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444" w14:textId="7E48C3D0" w:rsidR="00B35D07" w:rsidRPr="000E06F0" w:rsidRDefault="00B22C42" w:rsidP="000E06F0">
      <w:pPr>
        <w:spacing w:before="100" w:beforeAutospacing="1" w:after="100" w:afterAutospacing="1" w:line="360" w:lineRule="auto"/>
        <w:jc w:val="center"/>
        <w:rPr>
          <w:rFonts w:ascii="黑体" w:eastAsia="黑体"/>
          <w:b/>
          <w:bCs/>
          <w:sz w:val="32"/>
          <w:szCs w:val="32"/>
        </w:rPr>
      </w:pPr>
      <w:bookmarkStart w:id="0" w:name="OLE_LINK1"/>
      <w:bookmarkStart w:id="1" w:name="OLE_LINK3"/>
      <w:r>
        <w:rPr>
          <w:rFonts w:ascii="黑体" w:eastAsia="黑体" w:hint="eastAsia"/>
          <w:b/>
          <w:bCs/>
          <w:sz w:val="32"/>
          <w:szCs w:val="32"/>
        </w:rPr>
        <w:t>嘉兴南洋职业技术学院2022年食堂节能灶具采购及安装项目</w:t>
      </w:r>
      <w:r w:rsidR="004D431B">
        <w:rPr>
          <w:rFonts w:ascii="黑体" w:eastAsia="黑体" w:hAnsi="黑体" w:cs="黑体" w:hint="eastAsia"/>
          <w:b/>
          <w:bCs/>
          <w:sz w:val="32"/>
          <w:szCs w:val="32"/>
        </w:rPr>
        <w:t>采购公告</w:t>
      </w:r>
    </w:p>
    <w:p w14:paraId="34DF5091" w14:textId="752ED1CD" w:rsidR="00B35D07" w:rsidRDefault="00416FD5" w:rsidP="002C44DF">
      <w:pPr>
        <w:widowControl/>
        <w:spacing w:line="360" w:lineRule="auto"/>
        <w:ind w:firstLineChars="200" w:firstLine="480"/>
        <w:jc w:val="left"/>
        <w:rPr>
          <w:rFonts w:ascii="宋体" w:cs="宋体"/>
          <w:sz w:val="24"/>
          <w:szCs w:val="24"/>
        </w:rPr>
      </w:pPr>
      <w:r>
        <w:rPr>
          <w:rFonts w:ascii="宋体" w:hAnsi="宋体" w:cs="宋体" w:hint="eastAsia"/>
          <w:sz w:val="24"/>
          <w:szCs w:val="24"/>
        </w:rPr>
        <w:t>参照</w:t>
      </w:r>
      <w:r w:rsidR="004D431B">
        <w:rPr>
          <w:rFonts w:ascii="宋体" w:hAnsi="宋体" w:cs="宋体" w:hint="eastAsia"/>
          <w:sz w:val="24"/>
          <w:szCs w:val="24"/>
        </w:rPr>
        <w:t>《中华人民共和国招</w:t>
      </w:r>
      <w:r w:rsidR="00073E0A">
        <w:rPr>
          <w:rFonts w:ascii="宋体" w:hAnsi="宋体" w:cs="宋体" w:hint="eastAsia"/>
          <w:sz w:val="24"/>
          <w:szCs w:val="24"/>
        </w:rPr>
        <w:t>标</w:t>
      </w:r>
      <w:r w:rsidR="004D431B">
        <w:rPr>
          <w:rFonts w:ascii="宋体" w:hAnsi="宋体" w:cs="宋体" w:hint="eastAsia"/>
          <w:sz w:val="24"/>
          <w:szCs w:val="24"/>
        </w:rPr>
        <w:t>投标法》、《中华人民共和国政府采购法》等相关规定，现就</w:t>
      </w:r>
      <w:r w:rsidR="00B22C42">
        <w:rPr>
          <w:rFonts w:ascii="宋体" w:hAnsi="宋体" w:cs="宋体" w:hint="eastAsia"/>
          <w:sz w:val="24"/>
          <w:szCs w:val="24"/>
        </w:rPr>
        <w:t>嘉兴南洋职业技术学院2022年食堂节能灶具采购及安装项目</w:t>
      </w:r>
      <w:r w:rsidR="004D431B">
        <w:rPr>
          <w:rFonts w:ascii="宋体" w:hAnsi="宋体" w:cs="宋体" w:hint="eastAsia"/>
          <w:sz w:val="24"/>
          <w:szCs w:val="24"/>
        </w:rPr>
        <w:t>进行采购公告，欢迎国内合格的投标人前来投标。现将有关事项公告如下：</w:t>
      </w:r>
    </w:p>
    <w:p w14:paraId="762298AC" w14:textId="4EA5CB7F" w:rsidR="00B35D07" w:rsidRDefault="004D431B"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一、采购人名称：嘉兴南洋职业技术学院</w:t>
      </w:r>
    </w:p>
    <w:p w14:paraId="2848020F" w14:textId="75AA4F26" w:rsidR="00B35D07" w:rsidRDefault="004D431B" w:rsidP="002C44DF">
      <w:pPr>
        <w:widowControl/>
        <w:spacing w:line="360" w:lineRule="auto"/>
        <w:ind w:firstLineChars="200" w:firstLine="480"/>
        <w:jc w:val="left"/>
        <w:rPr>
          <w:rFonts w:ascii="宋体" w:cs="宋体"/>
          <w:bCs/>
          <w:sz w:val="24"/>
          <w:szCs w:val="24"/>
        </w:rPr>
      </w:pPr>
      <w:r>
        <w:rPr>
          <w:rFonts w:ascii="宋体" w:hAnsi="宋体" w:cs="宋体" w:hint="eastAsia"/>
          <w:sz w:val="24"/>
          <w:szCs w:val="24"/>
        </w:rPr>
        <w:t>二、采购项目名称：</w:t>
      </w:r>
      <w:r w:rsidR="00B22C42">
        <w:rPr>
          <w:rFonts w:ascii="宋体" w:hAnsi="宋体" w:cs="宋体" w:hint="eastAsia"/>
          <w:sz w:val="24"/>
          <w:szCs w:val="24"/>
        </w:rPr>
        <w:t>嘉兴南洋职业技术学院2022年食堂节能灶具采购及安装项目</w:t>
      </w:r>
    </w:p>
    <w:p w14:paraId="6D83D1CA" w14:textId="022D70F6" w:rsidR="00B35D07" w:rsidRDefault="004D431B" w:rsidP="002C44DF">
      <w:pPr>
        <w:widowControl/>
        <w:spacing w:line="360" w:lineRule="auto"/>
        <w:ind w:firstLineChars="200" w:firstLine="480"/>
        <w:jc w:val="left"/>
        <w:rPr>
          <w:rFonts w:ascii="宋体" w:cs="Times New Roman"/>
          <w:sz w:val="24"/>
          <w:szCs w:val="24"/>
        </w:rPr>
      </w:pPr>
      <w:r>
        <w:rPr>
          <w:rFonts w:ascii="宋体" w:hAnsi="宋体" w:cs="宋体" w:hint="eastAsia"/>
          <w:sz w:val="24"/>
          <w:szCs w:val="24"/>
        </w:rPr>
        <w:t>三、采购项目概况（内容、用途、数量、简要技术要求等）：</w:t>
      </w:r>
    </w:p>
    <w:p w14:paraId="75141223" w14:textId="43BF988B" w:rsidR="00B35D07" w:rsidRDefault="00B22C42" w:rsidP="002C44DF">
      <w:pPr>
        <w:spacing w:line="360" w:lineRule="auto"/>
        <w:ind w:firstLineChars="200" w:firstLine="480"/>
        <w:rPr>
          <w:rFonts w:ascii="宋体"/>
          <w:sz w:val="24"/>
          <w:szCs w:val="24"/>
        </w:rPr>
      </w:pPr>
      <w:r>
        <w:rPr>
          <w:rFonts w:ascii="宋体" w:hAnsi="宋体" w:cs="宋体" w:hint="eastAsia"/>
          <w:sz w:val="24"/>
        </w:rPr>
        <w:t>嘉兴南洋职业技术学院2022年食堂节能灶具采购及安装项目</w:t>
      </w:r>
      <w:r w:rsidR="004D431B">
        <w:rPr>
          <w:rFonts w:ascii="宋体" w:hAnsi="宋体" w:cs="宋体" w:hint="eastAsia"/>
          <w:sz w:val="24"/>
        </w:rPr>
        <w:t>。</w:t>
      </w:r>
      <w:r w:rsidR="004D431B">
        <w:rPr>
          <w:rFonts w:ascii="宋体" w:hAnsi="宋体" w:hint="eastAsia"/>
          <w:sz w:val="24"/>
          <w:szCs w:val="24"/>
        </w:rPr>
        <w:t>具体采购要求详见附件1。</w:t>
      </w:r>
    </w:p>
    <w:p w14:paraId="1E08CE50" w14:textId="245351C7" w:rsidR="00B35D07" w:rsidRDefault="004D431B" w:rsidP="002C44DF">
      <w:pPr>
        <w:widowControl/>
        <w:spacing w:line="360" w:lineRule="auto"/>
        <w:ind w:firstLineChars="200" w:firstLine="480"/>
        <w:jc w:val="left"/>
        <w:rPr>
          <w:rFonts w:ascii="宋体" w:cs="Times New Roman"/>
          <w:sz w:val="24"/>
          <w:szCs w:val="24"/>
        </w:rPr>
      </w:pPr>
      <w:r>
        <w:rPr>
          <w:rFonts w:ascii="宋体" w:hAnsi="宋体" w:cs="宋体" w:hint="eastAsia"/>
          <w:sz w:val="24"/>
          <w:szCs w:val="24"/>
        </w:rPr>
        <w:t>四、拟采用的采购方式：</w:t>
      </w:r>
      <w:r>
        <w:rPr>
          <w:rFonts w:ascii="宋体" w:hAnsi="宋体" w:cs="宋体"/>
          <w:sz w:val="24"/>
          <w:szCs w:val="24"/>
        </w:rPr>
        <w:t>公开</w:t>
      </w:r>
      <w:r w:rsidR="00942798">
        <w:rPr>
          <w:rFonts w:ascii="宋体" w:hAnsi="宋体" w:cs="宋体" w:hint="eastAsia"/>
          <w:sz w:val="24"/>
          <w:szCs w:val="24"/>
        </w:rPr>
        <w:t>询价</w:t>
      </w:r>
      <w:r>
        <w:rPr>
          <w:rFonts w:ascii="宋体" w:hAnsi="宋体" w:cs="宋体" w:hint="eastAsia"/>
          <w:sz w:val="24"/>
          <w:szCs w:val="24"/>
        </w:rPr>
        <w:t xml:space="preserve">(报价单见附件2)  </w:t>
      </w:r>
    </w:p>
    <w:p w14:paraId="52DFA7CE" w14:textId="066BCC80" w:rsidR="00B35D07" w:rsidRDefault="004D431B" w:rsidP="002C44DF">
      <w:pPr>
        <w:widowControl/>
        <w:spacing w:line="360" w:lineRule="auto"/>
        <w:ind w:firstLineChars="200" w:firstLine="480"/>
        <w:jc w:val="left"/>
        <w:rPr>
          <w:rFonts w:ascii="宋体" w:hAnsi="宋体" w:cs="宋体"/>
          <w:sz w:val="24"/>
          <w:szCs w:val="24"/>
          <w:highlight w:val="yellow"/>
        </w:rPr>
      </w:pPr>
      <w:r>
        <w:rPr>
          <w:rFonts w:ascii="宋体" w:hAnsi="宋体" w:cs="宋体" w:hint="eastAsia"/>
          <w:sz w:val="24"/>
          <w:szCs w:val="24"/>
        </w:rPr>
        <w:t>五、采购公告时间：</w:t>
      </w:r>
      <w:r w:rsidR="00CA3DFB">
        <w:rPr>
          <w:rFonts w:ascii="宋体" w:hAnsi="宋体" w:cs="宋体" w:hint="eastAsia"/>
          <w:sz w:val="24"/>
          <w:szCs w:val="24"/>
        </w:rPr>
        <w:t>2022年6月17日</w:t>
      </w:r>
      <w:r>
        <w:rPr>
          <w:rFonts w:ascii="宋体" w:hAnsi="宋体" w:cs="宋体" w:hint="eastAsia"/>
          <w:sz w:val="24"/>
          <w:szCs w:val="24"/>
        </w:rPr>
        <w:t>至</w:t>
      </w:r>
      <w:r w:rsidR="00CA3DFB">
        <w:rPr>
          <w:rFonts w:ascii="宋体" w:hAnsi="宋体" w:cs="宋体" w:hint="eastAsia"/>
          <w:sz w:val="24"/>
          <w:szCs w:val="24"/>
        </w:rPr>
        <w:t>2022年6月22日</w:t>
      </w:r>
      <w:r w:rsidR="00DF66AC">
        <w:rPr>
          <w:rFonts w:ascii="宋体" w:hAnsi="宋体" w:cs="宋体" w:hint="eastAsia"/>
          <w:sz w:val="24"/>
          <w:szCs w:val="24"/>
        </w:rPr>
        <w:t>上午</w:t>
      </w:r>
      <w:r w:rsidR="00D12E51">
        <w:rPr>
          <w:rFonts w:ascii="宋体" w:hAnsi="宋体" w:cs="宋体"/>
          <w:sz w:val="24"/>
          <w:szCs w:val="24"/>
        </w:rPr>
        <w:t>9</w:t>
      </w:r>
      <w:r w:rsidR="00A86C07">
        <w:rPr>
          <w:rFonts w:ascii="宋体" w:hAnsi="宋体" w:cs="宋体" w:hint="eastAsia"/>
          <w:sz w:val="24"/>
          <w:szCs w:val="24"/>
        </w:rPr>
        <w:t>时</w:t>
      </w:r>
      <w:r w:rsidR="00D12E51">
        <w:rPr>
          <w:rFonts w:ascii="宋体" w:hAnsi="宋体" w:cs="宋体" w:hint="eastAsia"/>
          <w:sz w:val="24"/>
          <w:szCs w:val="24"/>
        </w:rPr>
        <w:t>3</w:t>
      </w:r>
      <w:r w:rsidR="00D12E51">
        <w:rPr>
          <w:rFonts w:ascii="宋体" w:hAnsi="宋体" w:cs="宋体"/>
          <w:sz w:val="24"/>
          <w:szCs w:val="24"/>
        </w:rPr>
        <w:t>0</w:t>
      </w:r>
      <w:r w:rsidR="00D12E51">
        <w:rPr>
          <w:rFonts w:ascii="宋体" w:hAnsi="宋体" w:cs="宋体" w:hint="eastAsia"/>
          <w:sz w:val="24"/>
          <w:szCs w:val="24"/>
        </w:rPr>
        <w:t>分</w:t>
      </w:r>
    </w:p>
    <w:p w14:paraId="69357462" w14:textId="26D244DF" w:rsidR="00B35D07" w:rsidRDefault="004D431B" w:rsidP="002C44DF">
      <w:pPr>
        <w:shd w:val="clear" w:color="auto" w:fill="FFFFFF"/>
        <w:snapToGrid w:val="0"/>
        <w:spacing w:line="360" w:lineRule="auto"/>
        <w:ind w:firstLineChars="200" w:firstLine="480"/>
        <w:rPr>
          <w:rFonts w:ascii="宋体" w:cs="宋体"/>
          <w:sz w:val="24"/>
          <w:szCs w:val="24"/>
        </w:rPr>
      </w:pPr>
      <w:r>
        <w:rPr>
          <w:rFonts w:ascii="宋体" w:hAnsi="宋体" w:cs="宋体" w:hint="eastAsia"/>
          <w:sz w:val="24"/>
          <w:szCs w:val="24"/>
        </w:rPr>
        <w:t>六、合格投标人资格要求：</w:t>
      </w:r>
    </w:p>
    <w:p w14:paraId="42BEB8AE" w14:textId="154F85F2" w:rsidR="00B35D07" w:rsidRDefault="004D431B" w:rsidP="002C44DF">
      <w:pPr>
        <w:shd w:val="clear" w:color="auto" w:fill="FFFFFF"/>
        <w:snapToGrid w:val="0"/>
        <w:spacing w:line="360" w:lineRule="auto"/>
        <w:ind w:firstLineChars="200" w:firstLine="480"/>
        <w:rPr>
          <w:rFonts w:ascii="宋体" w:cs="Arial"/>
          <w:kern w:val="0"/>
          <w:sz w:val="24"/>
          <w:szCs w:val="24"/>
        </w:rPr>
      </w:pP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之供应商资格规定。</w:t>
      </w:r>
    </w:p>
    <w:p w14:paraId="29BFC653" w14:textId="6BA8DC13" w:rsidR="00B35D07" w:rsidRDefault="004D431B" w:rsidP="002C44DF">
      <w:pPr>
        <w:spacing w:line="360" w:lineRule="auto"/>
        <w:ind w:firstLineChars="200" w:firstLine="480"/>
        <w:rPr>
          <w:rFonts w:ascii="宋体" w:cs="Arial"/>
          <w:kern w:val="0"/>
          <w:sz w:val="24"/>
          <w:szCs w:val="24"/>
        </w:rPr>
      </w:pPr>
      <w:r>
        <w:rPr>
          <w:rFonts w:ascii="宋体" w:hAnsi="宋体" w:cs="Arial" w:hint="eastAsia"/>
          <w:kern w:val="0"/>
          <w:sz w:val="24"/>
          <w:szCs w:val="24"/>
        </w:rPr>
        <w:t>七、资格预审所需材料及要求</w:t>
      </w:r>
    </w:p>
    <w:p w14:paraId="3D283332" w14:textId="480FC687" w:rsidR="00B35D07" w:rsidRDefault="004D431B" w:rsidP="002C44DF">
      <w:pPr>
        <w:spacing w:line="360" w:lineRule="auto"/>
        <w:ind w:firstLineChars="200" w:firstLine="480"/>
        <w:rPr>
          <w:rFonts w:ascii="宋体" w:cs="宋体"/>
          <w:sz w:val="24"/>
          <w:szCs w:val="24"/>
        </w:rPr>
      </w:pPr>
      <w:r>
        <w:rPr>
          <w:rFonts w:ascii="宋体" w:hAnsi="宋体" w:cs="Arial" w:hint="eastAsia"/>
          <w:kern w:val="0"/>
          <w:sz w:val="24"/>
          <w:szCs w:val="24"/>
        </w:rPr>
        <w:t>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4A40E539" w14:textId="19049AF2" w:rsidR="00B35D07"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2.密封材料内须有营业执照复印件、法定代表人资格证明（格式详见附件4）、本人身份证；如委托他人参加投标活动的，必须持法定代表人授权委托书（格式详见附件5）和委托人身份证等。（复印件必须加盖单位公章）；</w:t>
      </w:r>
    </w:p>
    <w:p w14:paraId="3BAF86F4" w14:textId="77777777" w:rsidR="009F0372"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3.密封材料内须有投标产品的具体技术参数说明；</w:t>
      </w:r>
    </w:p>
    <w:p w14:paraId="2EFAB696" w14:textId="251898ED" w:rsidR="00B35D07" w:rsidRPr="009F0372"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4.凡有意向参与本次采购项目的单位，请于公告时间内以书面形式向采购人提供报价单(详见附件3），报价单格式要求按照招标方格式填写，并须密封递交，否则按无效处理，且逾期不予受理；</w:t>
      </w:r>
    </w:p>
    <w:p w14:paraId="633B5F73" w14:textId="77777777" w:rsidR="00B35D07"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lastRenderedPageBreak/>
        <w:t>5.密封材料可以包括投标单位认为的其他所需递交的与本次采购有关的材料内容。</w:t>
      </w:r>
    </w:p>
    <w:p w14:paraId="77C99923" w14:textId="77777777" w:rsidR="00B35D07"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0C04D62B" w14:textId="77777777" w:rsidR="00B35D07" w:rsidRDefault="004D431B" w:rsidP="002C44DF">
      <w:pPr>
        <w:spacing w:line="360" w:lineRule="auto"/>
        <w:ind w:firstLineChars="200" w:firstLine="480"/>
        <w:rPr>
          <w:rFonts w:ascii="宋体" w:cs="Times New Roman"/>
          <w:sz w:val="24"/>
          <w:szCs w:val="24"/>
        </w:rPr>
      </w:pPr>
      <w:r>
        <w:rPr>
          <w:rFonts w:ascii="宋体" w:hAnsi="宋体" w:cs="宋体" w:hint="eastAsia"/>
          <w:sz w:val="24"/>
          <w:szCs w:val="24"/>
        </w:rPr>
        <w:t>八、投标时间和地点</w:t>
      </w:r>
    </w:p>
    <w:p w14:paraId="3098EC3D" w14:textId="77777777" w:rsidR="00B35D07" w:rsidRDefault="004D431B" w:rsidP="002C44DF">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75ABB7F9" w14:textId="0308905E" w:rsidR="00B35D07" w:rsidRDefault="004D431B"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w:t>
      </w:r>
      <w:r w:rsidR="00434CB6">
        <w:rPr>
          <w:rFonts w:ascii="宋体" w:hAnsi="宋体" w:cs="宋体" w:hint="eastAsia"/>
          <w:sz w:val="24"/>
          <w:szCs w:val="24"/>
        </w:rPr>
        <w:t>敬业楼120</w:t>
      </w:r>
      <w:r>
        <w:rPr>
          <w:rFonts w:ascii="宋体" w:hAnsi="宋体" w:cs="宋体" w:hint="eastAsia"/>
          <w:sz w:val="24"/>
          <w:szCs w:val="24"/>
        </w:rPr>
        <w:t>室</w:t>
      </w:r>
    </w:p>
    <w:p w14:paraId="57BDC72A" w14:textId="50C0AC71"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九、</w:t>
      </w:r>
      <w:r w:rsidR="00297952">
        <w:rPr>
          <w:rFonts w:ascii="宋体" w:hAnsi="宋体" w:cs="宋体" w:hint="eastAsia"/>
          <w:sz w:val="24"/>
          <w:szCs w:val="24"/>
        </w:rPr>
        <w:t>供货期</w:t>
      </w:r>
      <w:r w:rsidR="004D431B">
        <w:rPr>
          <w:rFonts w:ascii="宋体" w:hAnsi="宋体" w:cs="宋体" w:hint="eastAsia"/>
          <w:sz w:val="24"/>
          <w:szCs w:val="24"/>
        </w:rPr>
        <w:t>：</w:t>
      </w:r>
      <w:r w:rsidR="00FA6221">
        <w:rPr>
          <w:rFonts w:ascii="宋体" w:hAnsi="宋体" w:cs="宋体" w:hint="eastAsia"/>
          <w:sz w:val="24"/>
          <w:szCs w:val="24"/>
        </w:rPr>
        <w:t>1</w:t>
      </w:r>
      <w:r w:rsidR="00A81098">
        <w:rPr>
          <w:rFonts w:ascii="宋体" w:hAnsi="宋体" w:cs="宋体" w:hint="eastAsia"/>
          <w:sz w:val="24"/>
          <w:szCs w:val="24"/>
        </w:rPr>
        <w:t>0</w:t>
      </w:r>
      <w:r w:rsidR="004D431B">
        <w:rPr>
          <w:rFonts w:ascii="宋体" w:hAnsi="宋体" w:cs="宋体" w:hint="eastAsia"/>
          <w:sz w:val="24"/>
          <w:szCs w:val="24"/>
        </w:rPr>
        <w:t>日历天之内（以双方签订合同之日开始计算）。</w:t>
      </w:r>
    </w:p>
    <w:p w14:paraId="268E6BE7" w14:textId="5B07EC2B"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w:t>
      </w:r>
      <w:r w:rsidR="004D431B">
        <w:rPr>
          <w:rFonts w:ascii="宋体" w:hAnsi="宋体" w:cs="宋体" w:hint="eastAsia"/>
          <w:sz w:val="24"/>
          <w:szCs w:val="24"/>
        </w:rPr>
        <w:t>质保期：不少于</w:t>
      </w:r>
      <w:r w:rsidR="003E3630">
        <w:rPr>
          <w:rFonts w:ascii="宋体" w:hAnsi="宋体" w:cs="宋体" w:hint="eastAsia"/>
          <w:sz w:val="24"/>
          <w:szCs w:val="24"/>
        </w:rPr>
        <w:t>叁</w:t>
      </w:r>
      <w:r w:rsidR="004D431B">
        <w:rPr>
          <w:rFonts w:ascii="宋体" w:hAnsi="宋体" w:cs="宋体" w:hint="eastAsia"/>
          <w:sz w:val="24"/>
          <w:szCs w:val="24"/>
        </w:rPr>
        <w:t>年（自项目验收合格之日算起）。</w:t>
      </w:r>
    </w:p>
    <w:p w14:paraId="40CE47FF" w14:textId="63401712"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十一、</w:t>
      </w:r>
      <w:r w:rsidR="004D431B">
        <w:rPr>
          <w:rFonts w:ascii="宋体" w:hAnsi="宋体" w:cs="宋体" w:hint="eastAsia"/>
          <w:sz w:val="24"/>
          <w:szCs w:val="24"/>
        </w:rPr>
        <w:t>付款方式：验收合格后，付合同总额的9</w:t>
      </w:r>
      <w:r w:rsidR="00A86E0A">
        <w:rPr>
          <w:rFonts w:ascii="宋体" w:hAnsi="宋体" w:cs="宋体" w:hint="eastAsia"/>
          <w:sz w:val="24"/>
          <w:szCs w:val="24"/>
        </w:rPr>
        <w:t>5</w:t>
      </w:r>
      <w:r w:rsidR="004D431B">
        <w:rPr>
          <w:rFonts w:ascii="宋体" w:hAnsi="宋体" w:cs="宋体" w:hint="eastAsia"/>
          <w:sz w:val="24"/>
          <w:szCs w:val="24"/>
        </w:rPr>
        <w:t>%，其余剩下的</w:t>
      </w:r>
      <w:r w:rsidR="00A86E0A">
        <w:rPr>
          <w:rFonts w:ascii="宋体" w:hAnsi="宋体" w:cs="宋体" w:hint="eastAsia"/>
          <w:sz w:val="24"/>
          <w:szCs w:val="24"/>
        </w:rPr>
        <w:t>5</w:t>
      </w:r>
      <w:r w:rsidR="00B83C55" w:rsidRPr="00B83C55">
        <w:rPr>
          <w:rFonts w:ascii="宋体" w:hAnsi="宋体" w:cs="宋体" w:hint="eastAsia"/>
          <w:sz w:val="24"/>
          <w:szCs w:val="24"/>
        </w:rPr>
        <w:t>%待质保期结束且使用无误后付清（不计息）</w:t>
      </w:r>
      <w:r w:rsidR="00B83C55">
        <w:rPr>
          <w:rFonts w:ascii="宋体" w:hAnsi="宋体" w:cs="宋体" w:hint="eastAsia"/>
          <w:sz w:val="24"/>
          <w:szCs w:val="24"/>
        </w:rPr>
        <w:t>。</w:t>
      </w:r>
    </w:p>
    <w:p w14:paraId="44ACDBA0" w14:textId="0366C8C6"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十二、</w:t>
      </w:r>
      <w:r w:rsidR="004D431B">
        <w:rPr>
          <w:rFonts w:ascii="宋体" w:hAnsi="宋体" w:cs="宋体" w:hint="eastAsia"/>
          <w:sz w:val="24"/>
          <w:szCs w:val="24"/>
        </w:rPr>
        <w:t>投标截止时间：</w:t>
      </w:r>
      <w:r w:rsidR="00CA3DFB">
        <w:rPr>
          <w:rFonts w:ascii="宋体" w:hAnsi="宋体" w:cs="宋体" w:hint="eastAsia"/>
          <w:sz w:val="24"/>
          <w:szCs w:val="24"/>
        </w:rPr>
        <w:t>2022年6月22日</w:t>
      </w:r>
      <w:r w:rsidR="00DF66AC">
        <w:rPr>
          <w:rFonts w:ascii="宋体" w:hAnsi="宋体" w:cs="宋体" w:hint="eastAsia"/>
          <w:sz w:val="24"/>
          <w:szCs w:val="24"/>
        </w:rPr>
        <w:t>上午</w:t>
      </w:r>
      <w:r w:rsidR="00491819">
        <w:rPr>
          <w:rFonts w:ascii="宋体" w:hAnsi="宋体" w:cs="宋体"/>
          <w:sz w:val="24"/>
          <w:szCs w:val="24"/>
        </w:rPr>
        <w:t>9</w:t>
      </w:r>
      <w:r w:rsidR="00A86C07">
        <w:rPr>
          <w:rFonts w:ascii="宋体" w:hAnsi="宋体" w:cs="宋体" w:hint="eastAsia"/>
          <w:sz w:val="24"/>
          <w:szCs w:val="24"/>
        </w:rPr>
        <w:t>时</w:t>
      </w:r>
      <w:r w:rsidR="00491819">
        <w:rPr>
          <w:rFonts w:ascii="宋体" w:hAnsi="宋体" w:cs="宋体" w:hint="eastAsia"/>
          <w:sz w:val="24"/>
          <w:szCs w:val="24"/>
        </w:rPr>
        <w:t>3</w:t>
      </w:r>
      <w:r w:rsidR="00491819">
        <w:rPr>
          <w:rFonts w:ascii="宋体" w:hAnsi="宋体" w:cs="宋体"/>
          <w:sz w:val="24"/>
          <w:szCs w:val="24"/>
        </w:rPr>
        <w:t>0</w:t>
      </w:r>
      <w:r w:rsidR="00491819">
        <w:rPr>
          <w:rFonts w:ascii="宋体" w:hAnsi="宋体" w:cs="宋体" w:hint="eastAsia"/>
          <w:sz w:val="24"/>
          <w:szCs w:val="24"/>
        </w:rPr>
        <w:t>分</w:t>
      </w:r>
      <w:r w:rsidR="004D431B">
        <w:rPr>
          <w:rFonts w:ascii="宋体" w:hAnsi="宋体" w:cs="宋体" w:hint="eastAsia"/>
          <w:sz w:val="24"/>
          <w:szCs w:val="24"/>
        </w:rPr>
        <w:t>。</w:t>
      </w:r>
    </w:p>
    <w:p w14:paraId="367268BC" w14:textId="0AD8DCBB"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十三、</w:t>
      </w:r>
      <w:r w:rsidR="004D431B">
        <w:rPr>
          <w:rFonts w:ascii="宋体" w:hAnsi="宋体" w:cs="宋体" w:hint="eastAsia"/>
          <w:sz w:val="24"/>
          <w:szCs w:val="24"/>
        </w:rPr>
        <w:t>开标时间：</w:t>
      </w:r>
      <w:r w:rsidR="00CA3DFB">
        <w:rPr>
          <w:rFonts w:ascii="宋体" w:hAnsi="宋体" w:cs="宋体" w:hint="eastAsia"/>
          <w:sz w:val="24"/>
          <w:szCs w:val="24"/>
        </w:rPr>
        <w:t>2022年6月22日</w:t>
      </w:r>
      <w:r w:rsidR="00DF66AC">
        <w:rPr>
          <w:rFonts w:ascii="宋体" w:hAnsi="宋体" w:cs="宋体" w:hint="eastAsia"/>
          <w:sz w:val="24"/>
          <w:szCs w:val="24"/>
        </w:rPr>
        <w:t>上午</w:t>
      </w:r>
      <w:r w:rsidR="00491819">
        <w:rPr>
          <w:rFonts w:ascii="宋体" w:hAnsi="宋体" w:cs="宋体"/>
          <w:sz w:val="24"/>
          <w:szCs w:val="24"/>
        </w:rPr>
        <w:t>9</w:t>
      </w:r>
      <w:r w:rsidR="00A86C07">
        <w:rPr>
          <w:rFonts w:ascii="宋体" w:hAnsi="宋体" w:cs="宋体" w:hint="eastAsia"/>
          <w:sz w:val="24"/>
          <w:szCs w:val="24"/>
        </w:rPr>
        <w:t>时</w:t>
      </w:r>
      <w:r w:rsidR="00491819">
        <w:rPr>
          <w:rFonts w:ascii="宋体" w:hAnsi="宋体" w:cs="宋体"/>
          <w:sz w:val="24"/>
          <w:szCs w:val="24"/>
        </w:rPr>
        <w:t>30</w:t>
      </w:r>
      <w:r w:rsidR="00491819">
        <w:rPr>
          <w:rFonts w:ascii="宋体" w:hAnsi="宋体" w:cs="宋体" w:hint="eastAsia"/>
          <w:sz w:val="24"/>
          <w:szCs w:val="24"/>
        </w:rPr>
        <w:t>分</w:t>
      </w:r>
      <w:r w:rsidR="004D431B">
        <w:rPr>
          <w:rFonts w:ascii="宋体" w:hAnsi="宋体" w:cs="宋体" w:hint="eastAsia"/>
          <w:sz w:val="24"/>
          <w:szCs w:val="24"/>
        </w:rPr>
        <w:t>。</w:t>
      </w:r>
      <w:r w:rsidR="00967440" w:rsidRPr="00967440">
        <w:rPr>
          <w:rFonts w:ascii="宋体" w:hAnsi="宋体" w:cs="宋体" w:hint="eastAsia"/>
          <w:sz w:val="24"/>
          <w:szCs w:val="24"/>
        </w:rPr>
        <w:t>根据疫情防控要求</w:t>
      </w:r>
      <w:r w:rsidR="00967440">
        <w:rPr>
          <w:rFonts w:ascii="宋体" w:hAnsi="宋体" w:cs="宋体" w:hint="eastAsia"/>
          <w:sz w:val="24"/>
          <w:szCs w:val="24"/>
        </w:rPr>
        <w:t>，</w:t>
      </w:r>
      <w:r w:rsidR="004717D8" w:rsidRPr="004717D8">
        <w:rPr>
          <w:rFonts w:ascii="宋体" w:hAnsi="宋体" w:cs="宋体" w:hint="eastAsia"/>
          <w:sz w:val="24"/>
          <w:szCs w:val="24"/>
        </w:rPr>
        <w:t>投标单位无需出席</w:t>
      </w:r>
      <w:r w:rsidR="004717D8">
        <w:rPr>
          <w:rFonts w:ascii="宋体" w:hAnsi="宋体" w:cs="宋体" w:hint="eastAsia"/>
          <w:sz w:val="24"/>
          <w:szCs w:val="24"/>
        </w:rPr>
        <w:t>。</w:t>
      </w:r>
    </w:p>
    <w:p w14:paraId="5E28C571" w14:textId="58408F7A" w:rsidR="00B35D07" w:rsidRDefault="00E75EED" w:rsidP="002C44DF">
      <w:pPr>
        <w:widowControl/>
        <w:spacing w:line="360" w:lineRule="auto"/>
        <w:ind w:firstLineChars="200" w:firstLine="480"/>
        <w:jc w:val="left"/>
        <w:rPr>
          <w:rFonts w:ascii="宋体" w:cs="Times New Roman"/>
          <w:sz w:val="24"/>
          <w:szCs w:val="24"/>
        </w:rPr>
      </w:pPr>
      <w:r>
        <w:rPr>
          <w:rFonts w:ascii="宋体" w:hAnsi="宋体" w:cs="宋体" w:hint="eastAsia"/>
          <w:sz w:val="24"/>
          <w:szCs w:val="24"/>
        </w:rPr>
        <w:t>十四、</w:t>
      </w:r>
      <w:r w:rsidR="004D431B">
        <w:rPr>
          <w:rFonts w:ascii="宋体" w:hAnsi="宋体" w:cs="宋体" w:hint="eastAsia"/>
          <w:sz w:val="24"/>
          <w:szCs w:val="24"/>
        </w:rPr>
        <w:t>联系方式</w:t>
      </w:r>
    </w:p>
    <w:p w14:paraId="5D2B7563" w14:textId="77777777" w:rsidR="00B35D07" w:rsidRDefault="004D431B" w:rsidP="002C44DF">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联系人：沈老师</w:t>
      </w:r>
    </w:p>
    <w:p w14:paraId="67434209" w14:textId="77777777" w:rsidR="00B35D07" w:rsidRDefault="004D431B" w:rsidP="002C44DF">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1A4942C4" w14:textId="77777777" w:rsidR="00B35D07" w:rsidRDefault="004D431B" w:rsidP="002C44DF">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十五、其他</w:t>
      </w:r>
    </w:p>
    <w:p w14:paraId="07931779" w14:textId="77777777" w:rsidR="00B35D07"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本公告同时发布在嘉兴南洋职业技术学院官网（</w:t>
      </w:r>
      <w:hyperlink r:id="rId9" w:history="1">
        <w:r>
          <w:rPr>
            <w:rStyle w:val="a7"/>
            <w:rFonts w:ascii="宋体" w:hAnsi="宋体" w:cs="宋体" w:hint="eastAsia"/>
            <w:sz w:val="24"/>
            <w:szCs w:val="24"/>
          </w:rPr>
          <w:t>http://www.jxnyc.net/</w:t>
        </w:r>
      </w:hyperlink>
      <w:r>
        <w:rPr>
          <w:rFonts w:ascii="宋体" w:hAnsi="宋体" w:cs="宋体" w:hint="eastAsia"/>
          <w:sz w:val="24"/>
          <w:szCs w:val="24"/>
        </w:rPr>
        <w:t>）、上海交通大学教育集团网站（</w:t>
      </w:r>
      <w:hyperlink r:id="rId10" w:history="1">
        <w:r>
          <w:rPr>
            <w:rStyle w:val="a7"/>
            <w:rFonts w:ascii="宋体" w:hAnsi="宋体" w:cs="宋体" w:hint="eastAsia"/>
            <w:sz w:val="24"/>
            <w:szCs w:val="24"/>
          </w:rPr>
          <w:t>http://www.edu-sjtu.cn/</w:t>
        </w:r>
      </w:hyperlink>
      <w:r>
        <w:rPr>
          <w:rFonts w:ascii="宋体" w:hAnsi="宋体" w:cs="宋体" w:hint="eastAsia"/>
          <w:sz w:val="24"/>
          <w:szCs w:val="24"/>
        </w:rPr>
        <w:t>）以及嘉兴市公共资源交易中心网（</w:t>
      </w:r>
      <w:hyperlink r:id="rId11" w:history="1">
        <w:r>
          <w:rPr>
            <w:rStyle w:val="a7"/>
            <w:rFonts w:cs="宋体"/>
            <w:sz w:val="24"/>
            <w:szCs w:val="24"/>
          </w:rPr>
          <w:t>http://www.jxzbtb.cn/</w:t>
        </w:r>
      </w:hyperlink>
      <w:r>
        <w:rPr>
          <w:rFonts w:ascii="宋体" w:hAnsi="宋体" w:cs="宋体" w:hint="eastAsia"/>
          <w:sz w:val="24"/>
          <w:szCs w:val="24"/>
        </w:rPr>
        <w:t>）。采购文件等资料详见嘉兴南洋职业技术学院官网自行下载。</w:t>
      </w:r>
    </w:p>
    <w:p w14:paraId="3C1387BF" w14:textId="77777777" w:rsidR="00B35D07" w:rsidRPr="00F6006C" w:rsidRDefault="00B35D07" w:rsidP="00F6006C">
      <w:pPr>
        <w:tabs>
          <w:tab w:val="left" w:pos="540"/>
        </w:tabs>
        <w:spacing w:line="360" w:lineRule="auto"/>
        <w:ind w:firstLineChars="200" w:firstLine="480"/>
        <w:rPr>
          <w:rFonts w:ascii="宋体" w:hAnsi="宋体" w:cs="宋体"/>
          <w:sz w:val="24"/>
          <w:szCs w:val="24"/>
        </w:rPr>
      </w:pPr>
    </w:p>
    <w:p w14:paraId="544B8832" w14:textId="77777777" w:rsidR="00B35D07" w:rsidRPr="00F6006C" w:rsidRDefault="00B35D07" w:rsidP="00F6006C">
      <w:pPr>
        <w:tabs>
          <w:tab w:val="left" w:pos="540"/>
        </w:tabs>
        <w:spacing w:line="360" w:lineRule="auto"/>
        <w:ind w:firstLineChars="200" w:firstLine="480"/>
        <w:rPr>
          <w:rFonts w:ascii="宋体" w:hAnsi="宋体" w:cs="宋体"/>
          <w:sz w:val="24"/>
          <w:szCs w:val="24"/>
        </w:rPr>
      </w:pPr>
    </w:p>
    <w:p w14:paraId="70B4CFE3" w14:textId="77777777" w:rsidR="00B35D07" w:rsidRPr="00F6006C" w:rsidRDefault="00B35D07" w:rsidP="00F6006C">
      <w:pPr>
        <w:tabs>
          <w:tab w:val="left" w:pos="540"/>
        </w:tabs>
        <w:spacing w:line="360" w:lineRule="auto"/>
        <w:ind w:firstLineChars="200" w:firstLine="480"/>
        <w:rPr>
          <w:rFonts w:ascii="宋体" w:hAnsi="宋体" w:cs="宋体"/>
          <w:sz w:val="24"/>
          <w:szCs w:val="24"/>
        </w:rPr>
      </w:pPr>
    </w:p>
    <w:p w14:paraId="63981C9E" w14:textId="77777777" w:rsidR="00B35D07" w:rsidRDefault="004D431B" w:rsidP="004F4A5D">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5D8EBBA1" w14:textId="155F9E9C" w:rsidR="00B35D07" w:rsidRDefault="00CA3DFB" w:rsidP="004F4A5D">
      <w:pPr>
        <w:spacing w:line="360" w:lineRule="auto"/>
        <w:jc w:val="right"/>
        <w:rPr>
          <w:rFonts w:ascii="宋体" w:hAnsi="宋体" w:cs="宋体"/>
          <w:sz w:val="24"/>
          <w:szCs w:val="24"/>
        </w:rPr>
      </w:pPr>
      <w:r>
        <w:rPr>
          <w:rFonts w:ascii="宋体" w:hAnsi="宋体" w:cs="宋体" w:hint="eastAsia"/>
          <w:sz w:val="24"/>
          <w:szCs w:val="24"/>
        </w:rPr>
        <w:t>2022年6月17日</w:t>
      </w:r>
    </w:p>
    <w:bookmarkEnd w:id="0"/>
    <w:p w14:paraId="47C0EE59" w14:textId="77777777" w:rsidR="00B35D07" w:rsidRDefault="00B35D07"/>
    <w:bookmarkEnd w:id="1"/>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0B99C908" w14:textId="19E88F20" w:rsidR="00774A3F" w:rsidRDefault="00774A3F" w:rsidP="00CC521F">
      <w:pPr>
        <w:jc w:val="center"/>
        <w:rPr>
          <w:rFonts w:ascii="宋体" w:hAnsi="宋体" w:cs="宋体"/>
          <w:b/>
          <w:bCs/>
          <w:sz w:val="32"/>
          <w:szCs w:val="32"/>
        </w:rPr>
      </w:pPr>
      <w:r>
        <w:rPr>
          <w:rFonts w:ascii="宋体" w:hAnsi="宋体" w:cs="宋体" w:hint="eastAsia"/>
          <w:b/>
          <w:bCs/>
          <w:sz w:val="32"/>
          <w:szCs w:val="32"/>
        </w:rPr>
        <w:t>采购清单及具体要求</w:t>
      </w:r>
    </w:p>
    <w:p w14:paraId="09C774E0" w14:textId="77777777" w:rsidR="000C73EB" w:rsidRPr="00CC521F" w:rsidRDefault="000C73EB" w:rsidP="00CC521F">
      <w:pPr>
        <w:jc w:val="center"/>
        <w:rPr>
          <w:rFonts w:ascii="宋体" w:hAnsi="宋体" w:cs="宋体"/>
          <w:b/>
          <w:bCs/>
          <w:sz w:val="32"/>
          <w:szCs w:val="32"/>
        </w:rPr>
      </w:pPr>
    </w:p>
    <w:tbl>
      <w:tblPr>
        <w:tblStyle w:val="a8"/>
        <w:tblW w:w="13608" w:type="dxa"/>
        <w:jc w:val="center"/>
        <w:tblLayout w:type="fixed"/>
        <w:tblLook w:val="04A0" w:firstRow="1" w:lastRow="0" w:firstColumn="1" w:lastColumn="0" w:noHBand="0" w:noVBand="1"/>
      </w:tblPr>
      <w:tblGrid>
        <w:gridCol w:w="704"/>
        <w:gridCol w:w="1701"/>
        <w:gridCol w:w="992"/>
        <w:gridCol w:w="1134"/>
        <w:gridCol w:w="7938"/>
        <w:gridCol w:w="1139"/>
      </w:tblGrid>
      <w:tr w:rsidR="002A5E90" w14:paraId="3E864E72" w14:textId="77777777" w:rsidTr="00501D89">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4EB29C9D" w14:textId="77777777" w:rsidR="002A5E90" w:rsidRDefault="002A5E90" w:rsidP="00B035A8">
            <w:pPr>
              <w:adjustRightInd w:val="0"/>
              <w:snapToGrid w:val="0"/>
              <w:spacing w:line="360" w:lineRule="auto"/>
              <w:jc w:val="center"/>
              <w:rPr>
                <w:rFonts w:ascii="宋体" w:hAnsi="宋体"/>
                <w:b/>
                <w:bCs/>
                <w:sz w:val="24"/>
              </w:rPr>
            </w:pPr>
            <w:r>
              <w:rPr>
                <w:rFonts w:ascii="宋体" w:hAnsi="宋体" w:hint="eastAsia"/>
                <w:b/>
                <w:bCs/>
                <w:sz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14:paraId="352F0EF9" w14:textId="77777777" w:rsidR="002A5E90" w:rsidRPr="000C4D08" w:rsidRDefault="002A5E90" w:rsidP="00B035A8">
            <w:pPr>
              <w:adjustRightInd w:val="0"/>
              <w:snapToGrid w:val="0"/>
              <w:spacing w:line="360" w:lineRule="auto"/>
              <w:jc w:val="center"/>
              <w:rPr>
                <w:rFonts w:ascii="宋体" w:hAnsi="宋体"/>
                <w:b/>
                <w:bCs/>
                <w:sz w:val="24"/>
              </w:rPr>
            </w:pPr>
            <w:r>
              <w:rPr>
                <w:rFonts w:ascii="宋体" w:hAnsi="宋体" w:hint="eastAsia"/>
                <w:b/>
                <w:bCs/>
                <w:sz w:val="24"/>
              </w:rPr>
              <w:t>名称</w:t>
            </w:r>
          </w:p>
        </w:tc>
        <w:tc>
          <w:tcPr>
            <w:tcW w:w="992" w:type="dxa"/>
            <w:tcBorders>
              <w:top w:val="single" w:sz="4" w:space="0" w:color="auto"/>
              <w:left w:val="single" w:sz="4" w:space="0" w:color="auto"/>
              <w:bottom w:val="single" w:sz="4" w:space="0" w:color="auto"/>
              <w:right w:val="single" w:sz="4" w:space="0" w:color="auto"/>
            </w:tcBorders>
            <w:vAlign w:val="center"/>
          </w:tcPr>
          <w:p w14:paraId="695E3B6C" w14:textId="77777777" w:rsidR="002A5E90" w:rsidRDefault="002A5E90" w:rsidP="00B035A8">
            <w:pPr>
              <w:adjustRightInd w:val="0"/>
              <w:snapToGrid w:val="0"/>
              <w:spacing w:line="360" w:lineRule="auto"/>
              <w:jc w:val="center"/>
              <w:rPr>
                <w:rFonts w:ascii="宋体" w:hAnsi="宋体"/>
                <w:b/>
                <w:bCs/>
                <w:sz w:val="24"/>
              </w:rPr>
            </w:pPr>
            <w:r>
              <w:rPr>
                <w:rFonts w:ascii="宋体" w:hAnsi="宋体" w:hint="eastAsia"/>
                <w:b/>
                <w:bCs/>
                <w:sz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14:paraId="5F1A9DB0" w14:textId="77777777" w:rsidR="002A5E90" w:rsidRDefault="002A5E90" w:rsidP="00B035A8">
            <w:pPr>
              <w:adjustRightInd w:val="0"/>
              <w:snapToGrid w:val="0"/>
              <w:spacing w:line="360" w:lineRule="auto"/>
              <w:jc w:val="center"/>
              <w:rPr>
                <w:rFonts w:ascii="宋体" w:hAnsi="宋体"/>
                <w:b/>
                <w:bCs/>
                <w:sz w:val="24"/>
              </w:rPr>
            </w:pPr>
            <w:r>
              <w:rPr>
                <w:rFonts w:ascii="宋体" w:hAnsi="宋体" w:hint="eastAsia"/>
                <w:b/>
                <w:bCs/>
                <w:sz w:val="24"/>
              </w:rPr>
              <w:t>单位</w:t>
            </w:r>
          </w:p>
        </w:tc>
        <w:tc>
          <w:tcPr>
            <w:tcW w:w="7938" w:type="dxa"/>
            <w:tcBorders>
              <w:top w:val="single" w:sz="4" w:space="0" w:color="auto"/>
              <w:left w:val="single" w:sz="4" w:space="0" w:color="auto"/>
              <w:bottom w:val="single" w:sz="4" w:space="0" w:color="auto"/>
              <w:right w:val="single" w:sz="4" w:space="0" w:color="auto"/>
            </w:tcBorders>
            <w:vAlign w:val="center"/>
          </w:tcPr>
          <w:p w14:paraId="3F837FE8" w14:textId="77777777" w:rsidR="002A5E90" w:rsidRDefault="002A5E90" w:rsidP="00B035A8">
            <w:pPr>
              <w:adjustRightInd w:val="0"/>
              <w:snapToGrid w:val="0"/>
              <w:spacing w:line="360" w:lineRule="auto"/>
              <w:jc w:val="center"/>
              <w:rPr>
                <w:rFonts w:ascii="宋体" w:hAnsi="宋体"/>
                <w:b/>
                <w:bCs/>
                <w:sz w:val="24"/>
              </w:rPr>
            </w:pPr>
            <w:r w:rsidRPr="000C4D08">
              <w:rPr>
                <w:rFonts w:ascii="宋体" w:hAnsi="宋体" w:hint="eastAsia"/>
                <w:b/>
                <w:bCs/>
                <w:sz w:val="24"/>
              </w:rPr>
              <w:t>需求</w:t>
            </w:r>
            <w:r>
              <w:rPr>
                <w:rFonts w:ascii="宋体" w:hAnsi="宋体" w:hint="eastAsia"/>
                <w:b/>
                <w:bCs/>
                <w:sz w:val="24"/>
              </w:rPr>
              <w:t>参数</w:t>
            </w:r>
          </w:p>
        </w:tc>
        <w:tc>
          <w:tcPr>
            <w:tcW w:w="1139" w:type="dxa"/>
            <w:tcBorders>
              <w:top w:val="single" w:sz="4" w:space="0" w:color="auto"/>
              <w:left w:val="single" w:sz="4" w:space="0" w:color="auto"/>
              <w:bottom w:val="single" w:sz="4" w:space="0" w:color="auto"/>
              <w:right w:val="single" w:sz="4" w:space="0" w:color="auto"/>
            </w:tcBorders>
            <w:vAlign w:val="center"/>
          </w:tcPr>
          <w:p w14:paraId="32CEB1C3" w14:textId="77777777" w:rsidR="002A5E90" w:rsidRDefault="002A5E90" w:rsidP="00B035A8">
            <w:pPr>
              <w:adjustRightInd w:val="0"/>
              <w:snapToGrid w:val="0"/>
              <w:spacing w:line="360" w:lineRule="auto"/>
              <w:jc w:val="center"/>
              <w:rPr>
                <w:rFonts w:ascii="宋体" w:hAnsi="宋体"/>
                <w:b/>
                <w:bCs/>
                <w:sz w:val="24"/>
              </w:rPr>
            </w:pPr>
            <w:r>
              <w:rPr>
                <w:rFonts w:ascii="宋体" w:hAnsi="宋体" w:hint="eastAsia"/>
                <w:b/>
                <w:bCs/>
                <w:sz w:val="24"/>
              </w:rPr>
              <w:t>备注</w:t>
            </w:r>
          </w:p>
        </w:tc>
      </w:tr>
      <w:tr w:rsidR="002A5E90" w:rsidRPr="003D5EAF" w14:paraId="134F4B5B" w14:textId="77777777" w:rsidTr="00501D89">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417C45A1" w14:textId="77777777" w:rsidR="002A5E90" w:rsidRPr="003D5EAF" w:rsidRDefault="002A5E90" w:rsidP="00B035A8">
            <w:pPr>
              <w:adjustRightInd w:val="0"/>
              <w:snapToGrid w:val="0"/>
              <w:spacing w:line="360" w:lineRule="auto"/>
              <w:jc w:val="center"/>
              <w:rPr>
                <w:rFonts w:ascii="宋体" w:hAnsi="宋体"/>
              </w:rPr>
            </w:pPr>
            <w:r>
              <w:rPr>
                <w:rFonts w:ascii="宋体" w:hAnsi="宋体" w:hint="eastAsia"/>
              </w:rPr>
              <w:t>1</w:t>
            </w:r>
          </w:p>
        </w:tc>
        <w:tc>
          <w:tcPr>
            <w:tcW w:w="1701" w:type="dxa"/>
            <w:tcBorders>
              <w:top w:val="single" w:sz="4" w:space="0" w:color="auto"/>
              <w:left w:val="single" w:sz="4" w:space="0" w:color="auto"/>
              <w:bottom w:val="single" w:sz="4" w:space="0" w:color="auto"/>
              <w:right w:val="single" w:sz="4" w:space="0" w:color="auto"/>
            </w:tcBorders>
            <w:vAlign w:val="center"/>
          </w:tcPr>
          <w:p w14:paraId="722C9DC4" w14:textId="77777777" w:rsidR="002A5E90" w:rsidRDefault="002A5E90" w:rsidP="00B035A8">
            <w:pPr>
              <w:adjustRightInd w:val="0"/>
              <w:snapToGrid w:val="0"/>
              <w:spacing w:line="360" w:lineRule="auto"/>
              <w:jc w:val="center"/>
              <w:rPr>
                <w:rFonts w:ascii="宋体" w:hAnsi="宋体"/>
              </w:rPr>
            </w:pPr>
            <w:r w:rsidRPr="00C01A50">
              <w:rPr>
                <w:rFonts w:ascii="宋体" w:hAnsi="宋体" w:hint="eastAsia"/>
              </w:rPr>
              <w:t>两炒两温</w:t>
            </w:r>
          </w:p>
          <w:p w14:paraId="5787FFA3" w14:textId="0E2F9347" w:rsidR="00FB1167" w:rsidRPr="003D5EAF" w:rsidRDefault="00FB1167" w:rsidP="00B035A8">
            <w:pPr>
              <w:adjustRightInd w:val="0"/>
              <w:snapToGrid w:val="0"/>
              <w:spacing w:line="360" w:lineRule="auto"/>
              <w:jc w:val="center"/>
              <w:rPr>
                <w:rFonts w:ascii="宋体" w:hAnsi="宋体"/>
              </w:rPr>
            </w:pPr>
            <w:r>
              <w:rPr>
                <w:rFonts w:ascii="宋体" w:hAnsi="宋体" w:hint="eastAsia"/>
              </w:rPr>
              <w:t>（第一食堂）</w:t>
            </w:r>
          </w:p>
        </w:tc>
        <w:tc>
          <w:tcPr>
            <w:tcW w:w="992" w:type="dxa"/>
            <w:tcBorders>
              <w:top w:val="single" w:sz="4" w:space="0" w:color="auto"/>
              <w:left w:val="single" w:sz="4" w:space="0" w:color="auto"/>
              <w:bottom w:val="single" w:sz="4" w:space="0" w:color="auto"/>
              <w:right w:val="single" w:sz="4" w:space="0" w:color="auto"/>
            </w:tcBorders>
            <w:vAlign w:val="center"/>
          </w:tcPr>
          <w:p w14:paraId="1766FB5D" w14:textId="21A47321" w:rsidR="002A5E90" w:rsidRPr="008E5B74" w:rsidRDefault="002A5E90" w:rsidP="00B035A8">
            <w:pPr>
              <w:adjustRightInd w:val="0"/>
              <w:snapToGrid w:val="0"/>
              <w:spacing w:line="360" w:lineRule="auto"/>
              <w:jc w:val="center"/>
              <w:rPr>
                <w:rFonts w:ascii="宋体" w:hAnsi="宋体"/>
              </w:rPr>
            </w:pPr>
            <w:r>
              <w:rPr>
                <w:rFonts w:ascii="宋体" w:hAnsi="宋体" w:hint="eastAsia"/>
              </w:rPr>
              <w:t>2</w:t>
            </w:r>
          </w:p>
        </w:tc>
        <w:tc>
          <w:tcPr>
            <w:tcW w:w="1134" w:type="dxa"/>
            <w:tcBorders>
              <w:top w:val="single" w:sz="4" w:space="0" w:color="auto"/>
              <w:left w:val="single" w:sz="4" w:space="0" w:color="auto"/>
              <w:bottom w:val="single" w:sz="4" w:space="0" w:color="auto"/>
              <w:right w:val="single" w:sz="4" w:space="0" w:color="auto"/>
            </w:tcBorders>
            <w:vAlign w:val="center"/>
          </w:tcPr>
          <w:p w14:paraId="64C5EEE2" w14:textId="144579E0" w:rsidR="002A5E90" w:rsidRPr="008E5B74" w:rsidRDefault="002A5E90" w:rsidP="00B035A8">
            <w:pPr>
              <w:adjustRightInd w:val="0"/>
              <w:snapToGrid w:val="0"/>
              <w:spacing w:line="360" w:lineRule="auto"/>
              <w:jc w:val="center"/>
              <w:rPr>
                <w:rFonts w:ascii="宋体" w:hAnsi="宋体"/>
              </w:rPr>
            </w:pPr>
            <w:r>
              <w:rPr>
                <w:rFonts w:ascii="宋体" w:hAnsi="宋体" w:hint="eastAsia"/>
              </w:rPr>
              <w:t>台</w:t>
            </w:r>
          </w:p>
        </w:tc>
        <w:tc>
          <w:tcPr>
            <w:tcW w:w="7938" w:type="dxa"/>
            <w:tcBorders>
              <w:top w:val="single" w:sz="4" w:space="0" w:color="auto"/>
              <w:left w:val="single" w:sz="4" w:space="0" w:color="auto"/>
              <w:bottom w:val="single" w:sz="4" w:space="0" w:color="auto"/>
              <w:right w:val="single" w:sz="4" w:space="0" w:color="auto"/>
            </w:tcBorders>
            <w:vAlign w:val="center"/>
          </w:tcPr>
          <w:p w14:paraId="10CEC1DC" w14:textId="63B6D1B3" w:rsidR="002A5E90" w:rsidRPr="00C01A50" w:rsidRDefault="002A5E90" w:rsidP="00501D89">
            <w:pPr>
              <w:adjustRightInd w:val="0"/>
              <w:snapToGrid w:val="0"/>
              <w:spacing w:line="360" w:lineRule="auto"/>
              <w:jc w:val="left"/>
              <w:rPr>
                <w:rFonts w:ascii="宋体" w:hAnsi="宋体"/>
              </w:rPr>
            </w:pPr>
            <w:r w:rsidRPr="00C01A50">
              <w:rPr>
                <w:rFonts w:ascii="宋体" w:hAnsi="宋体" w:hint="eastAsia"/>
              </w:rPr>
              <w:t>规格：2000X1200X（800）+450</w:t>
            </w:r>
          </w:p>
          <w:p w14:paraId="66EFD98E" w14:textId="77777777" w:rsidR="002A5E90" w:rsidRPr="00C01A50" w:rsidRDefault="002A5E90" w:rsidP="00501D89">
            <w:pPr>
              <w:adjustRightInd w:val="0"/>
              <w:snapToGrid w:val="0"/>
              <w:spacing w:line="360" w:lineRule="auto"/>
              <w:jc w:val="left"/>
              <w:rPr>
                <w:rFonts w:ascii="宋体" w:hAnsi="宋体"/>
              </w:rPr>
            </w:pPr>
            <w:r w:rsidRPr="00C01A50">
              <w:rPr>
                <w:rFonts w:ascii="宋体" w:hAnsi="宋体" w:hint="eastAsia"/>
              </w:rPr>
              <w:t>1、炉头：304不锈钢28层叠片（或不锈钢预混节能炉芯），经久耐用；</w:t>
            </w:r>
          </w:p>
          <w:p w14:paraId="1A7A051D" w14:textId="77777777" w:rsidR="002A5E90" w:rsidRPr="00C01A50" w:rsidRDefault="002A5E90" w:rsidP="00501D89">
            <w:pPr>
              <w:adjustRightInd w:val="0"/>
              <w:snapToGrid w:val="0"/>
              <w:spacing w:line="360" w:lineRule="auto"/>
              <w:jc w:val="left"/>
              <w:rPr>
                <w:rFonts w:ascii="宋体" w:hAnsi="宋体"/>
              </w:rPr>
            </w:pPr>
            <w:r w:rsidRPr="00C01A50">
              <w:rPr>
                <w:rFonts w:ascii="宋体" w:hAnsi="宋体" w:hint="eastAsia"/>
              </w:rPr>
              <w:t>2、炮口口径：350mm*2</w:t>
            </w:r>
          </w:p>
          <w:p w14:paraId="5622EBEC" w14:textId="77777777" w:rsidR="002A5E90" w:rsidRPr="00C01A50" w:rsidRDefault="002A5E90" w:rsidP="00501D89">
            <w:pPr>
              <w:adjustRightInd w:val="0"/>
              <w:snapToGrid w:val="0"/>
              <w:spacing w:line="360" w:lineRule="auto"/>
              <w:jc w:val="left"/>
              <w:rPr>
                <w:rFonts w:ascii="宋体" w:hAnsi="宋体"/>
              </w:rPr>
            </w:pPr>
            <w:r w:rsidRPr="00C01A50">
              <w:rPr>
                <w:rFonts w:ascii="宋体" w:hAnsi="宋体" w:hint="eastAsia"/>
              </w:rPr>
              <w:t>3、面板侧板：炉灶整机外壳采用SUS304-2B优质不锈制作；</w:t>
            </w:r>
          </w:p>
          <w:p w14:paraId="14C19407" w14:textId="77777777" w:rsidR="002A5E90" w:rsidRPr="00C01A50" w:rsidRDefault="002A5E90" w:rsidP="00501D89">
            <w:pPr>
              <w:adjustRightInd w:val="0"/>
              <w:snapToGrid w:val="0"/>
              <w:spacing w:line="360" w:lineRule="auto"/>
              <w:jc w:val="left"/>
              <w:rPr>
                <w:rFonts w:ascii="宋体" w:hAnsi="宋体"/>
              </w:rPr>
            </w:pPr>
            <w:r w:rsidRPr="00C01A50">
              <w:rPr>
                <w:rFonts w:ascii="宋体" w:hAnsi="宋体" w:hint="eastAsia"/>
              </w:rPr>
              <w:t>4、炉灶外壳台面不锈钢厚度=1.5mm，实厚≥1.35mm；</w:t>
            </w:r>
          </w:p>
          <w:p w14:paraId="61589B78" w14:textId="77777777" w:rsidR="002A5E90" w:rsidRPr="00C01A50" w:rsidRDefault="002A5E90" w:rsidP="00501D89">
            <w:pPr>
              <w:adjustRightInd w:val="0"/>
              <w:snapToGrid w:val="0"/>
              <w:spacing w:line="360" w:lineRule="auto"/>
              <w:jc w:val="left"/>
              <w:rPr>
                <w:rFonts w:ascii="宋体" w:hAnsi="宋体"/>
              </w:rPr>
            </w:pPr>
            <w:r w:rsidRPr="00C01A50">
              <w:rPr>
                <w:rFonts w:ascii="宋体" w:hAnsi="宋体" w:hint="eastAsia"/>
              </w:rPr>
              <w:t>5、炉灶外壳其他不锈钢厚度=1.2mm，实厚≥1.11mm；</w:t>
            </w:r>
          </w:p>
          <w:p w14:paraId="1F513D03" w14:textId="77777777" w:rsidR="002A5E90" w:rsidRPr="00C01A50" w:rsidRDefault="002A5E90" w:rsidP="00501D89">
            <w:pPr>
              <w:adjustRightInd w:val="0"/>
              <w:snapToGrid w:val="0"/>
              <w:spacing w:line="360" w:lineRule="auto"/>
              <w:jc w:val="left"/>
              <w:rPr>
                <w:rFonts w:ascii="宋体" w:hAnsi="宋体"/>
              </w:rPr>
            </w:pPr>
            <w:r w:rsidRPr="00C01A50">
              <w:rPr>
                <w:rFonts w:ascii="宋体" w:hAnsi="宋体" w:hint="eastAsia"/>
              </w:rPr>
              <w:t>6、炉灶骨架采用国标304不锈钢方管(38*38*1.2mm、25*38*1.2mm）；</w:t>
            </w:r>
          </w:p>
          <w:p w14:paraId="0A9E5D95" w14:textId="77777777" w:rsidR="002A5E90" w:rsidRPr="00C01A50" w:rsidRDefault="002A5E90" w:rsidP="00501D89">
            <w:pPr>
              <w:adjustRightInd w:val="0"/>
              <w:snapToGrid w:val="0"/>
              <w:spacing w:line="360" w:lineRule="auto"/>
              <w:jc w:val="left"/>
              <w:rPr>
                <w:rFonts w:ascii="宋体" w:hAnsi="宋体"/>
              </w:rPr>
            </w:pPr>
            <w:r w:rsidRPr="00C01A50">
              <w:rPr>
                <w:rFonts w:ascii="宋体" w:hAnsi="宋体" w:hint="eastAsia"/>
              </w:rPr>
              <w:t>7、一体化无缝面板，不积油、不漏水，台面整体折弯成型，防冲水防污染；</w:t>
            </w:r>
          </w:p>
          <w:p w14:paraId="7878C729" w14:textId="77777777" w:rsidR="002A5E90" w:rsidRPr="00C01A50" w:rsidRDefault="002A5E90" w:rsidP="00501D89">
            <w:pPr>
              <w:adjustRightInd w:val="0"/>
              <w:snapToGrid w:val="0"/>
              <w:spacing w:line="360" w:lineRule="auto"/>
              <w:jc w:val="left"/>
              <w:rPr>
                <w:rFonts w:ascii="宋体" w:hAnsi="宋体"/>
              </w:rPr>
            </w:pPr>
            <w:r w:rsidRPr="00C01A50">
              <w:rPr>
                <w:rFonts w:ascii="宋体" w:hAnsi="宋体" w:hint="eastAsia"/>
              </w:rPr>
              <w:t xml:space="preserve">8、安全装置：熄火保护装置，灶具自动燃烧器控制系统，点火安全时间≤5秒，熄火安全时间≤2秒； </w:t>
            </w:r>
          </w:p>
          <w:p w14:paraId="4C7D6C46" w14:textId="77777777" w:rsidR="002A5E90" w:rsidRPr="00C01A50" w:rsidRDefault="002A5E90" w:rsidP="00501D89">
            <w:pPr>
              <w:adjustRightInd w:val="0"/>
              <w:snapToGrid w:val="0"/>
              <w:spacing w:line="360" w:lineRule="auto"/>
              <w:jc w:val="left"/>
              <w:rPr>
                <w:rFonts w:ascii="宋体" w:hAnsi="宋体"/>
              </w:rPr>
            </w:pPr>
            <w:r w:rsidRPr="00C01A50">
              <w:rPr>
                <w:rFonts w:ascii="宋体" w:hAnsi="宋体" w:hint="eastAsia"/>
              </w:rPr>
              <w:t>9、功率/电压：≥180W/220V*2</w:t>
            </w:r>
          </w:p>
          <w:p w14:paraId="02AFA75B" w14:textId="77777777" w:rsidR="002A5E90" w:rsidRPr="00C01A50" w:rsidRDefault="002A5E90" w:rsidP="00501D89">
            <w:pPr>
              <w:adjustRightInd w:val="0"/>
              <w:snapToGrid w:val="0"/>
              <w:spacing w:line="360" w:lineRule="auto"/>
              <w:jc w:val="left"/>
              <w:rPr>
                <w:rFonts w:ascii="宋体" w:hAnsi="宋体"/>
              </w:rPr>
            </w:pPr>
            <w:r w:rsidRPr="00C01A50">
              <w:rPr>
                <w:rFonts w:ascii="宋体" w:hAnsi="宋体" w:hint="eastAsia"/>
              </w:rPr>
              <w:t>10、配助燃鼓风机、不锈钢摇摆龙头、一键式启动；</w:t>
            </w:r>
          </w:p>
          <w:p w14:paraId="27B3ED15" w14:textId="77777777" w:rsidR="002A5E90" w:rsidRPr="00C01A50" w:rsidRDefault="002A5E90" w:rsidP="00501D89">
            <w:pPr>
              <w:adjustRightInd w:val="0"/>
              <w:snapToGrid w:val="0"/>
              <w:spacing w:line="360" w:lineRule="auto"/>
              <w:jc w:val="left"/>
              <w:rPr>
                <w:rFonts w:ascii="宋体" w:hAnsi="宋体"/>
              </w:rPr>
            </w:pPr>
            <w:r w:rsidRPr="00C01A50">
              <w:rPr>
                <w:rFonts w:ascii="宋体" w:hAnsi="宋体" w:hint="eastAsia"/>
              </w:rPr>
              <w:t>11、燃烧工况干烟气中CO含量≤0.01%；</w:t>
            </w:r>
          </w:p>
          <w:p w14:paraId="3C9AF9C0" w14:textId="77777777" w:rsidR="002A5E90" w:rsidRPr="00C01A50" w:rsidRDefault="002A5E90" w:rsidP="00501D89">
            <w:pPr>
              <w:adjustRightInd w:val="0"/>
              <w:snapToGrid w:val="0"/>
              <w:spacing w:line="360" w:lineRule="auto"/>
              <w:jc w:val="left"/>
              <w:rPr>
                <w:rFonts w:ascii="宋体" w:hAnsi="宋体"/>
              </w:rPr>
            </w:pPr>
            <w:r w:rsidRPr="00C01A50">
              <w:rPr>
                <w:rFonts w:ascii="宋体" w:hAnsi="宋体" w:hint="eastAsia"/>
              </w:rPr>
              <w:t>12、所投灶具燃气系统密封性，从燃气入口到燃气阀门，泄漏量小于等于</w:t>
            </w:r>
            <w:r w:rsidRPr="00C01A50">
              <w:rPr>
                <w:rFonts w:ascii="宋体" w:hAnsi="宋体" w:hint="eastAsia"/>
              </w:rPr>
              <w:lastRenderedPageBreak/>
              <w:t>0.003L/h；</w:t>
            </w:r>
          </w:p>
          <w:p w14:paraId="206C114B" w14:textId="77777777" w:rsidR="002A5E90" w:rsidRPr="00C01A50" w:rsidRDefault="002A5E90" w:rsidP="00501D89">
            <w:pPr>
              <w:adjustRightInd w:val="0"/>
              <w:snapToGrid w:val="0"/>
              <w:spacing w:line="360" w:lineRule="auto"/>
              <w:jc w:val="left"/>
              <w:rPr>
                <w:rFonts w:ascii="宋体" w:hAnsi="宋体"/>
              </w:rPr>
            </w:pPr>
            <w:r w:rsidRPr="00C01A50">
              <w:rPr>
                <w:rFonts w:ascii="宋体" w:hAnsi="宋体" w:hint="eastAsia"/>
              </w:rPr>
              <w:t>13、提供近三年具有通过国家认可检测机构（通过CMA、CNAS认证）出具的合格检测报告（检测标准和技术要求符合《GB 35848-2018》）；</w:t>
            </w:r>
          </w:p>
          <w:p w14:paraId="6CE03C37" w14:textId="79C389CD" w:rsidR="002A5E90" w:rsidRPr="00C01A50" w:rsidRDefault="002A5E90" w:rsidP="00501D89">
            <w:pPr>
              <w:adjustRightInd w:val="0"/>
              <w:snapToGrid w:val="0"/>
              <w:spacing w:line="360" w:lineRule="auto"/>
              <w:jc w:val="left"/>
              <w:rPr>
                <w:rFonts w:ascii="宋体" w:hAnsi="宋体"/>
              </w:rPr>
            </w:pPr>
            <w:r w:rsidRPr="00C01A50">
              <w:rPr>
                <w:rFonts w:ascii="宋体" w:hAnsi="宋体" w:hint="eastAsia"/>
              </w:rPr>
              <w:t>14、燃气灶具能源效率满足等级</w:t>
            </w:r>
            <w:r w:rsidR="00CB5CFA">
              <w:rPr>
                <w:rFonts w:ascii="宋体" w:hAnsi="宋体" w:hint="eastAsia"/>
              </w:rPr>
              <w:t>2</w:t>
            </w:r>
            <w:r w:rsidRPr="00C01A50">
              <w:rPr>
                <w:rFonts w:ascii="宋体" w:hAnsi="宋体" w:hint="eastAsia"/>
              </w:rPr>
              <w:t>级（检测和评定依据符合《GB 30531-2014》及CJ/T 392-2012的要求）</w:t>
            </w:r>
          </w:p>
          <w:p w14:paraId="3D711CB7" w14:textId="7172FF3E" w:rsidR="002A5E90" w:rsidRPr="003D5EAF" w:rsidRDefault="002A5E90" w:rsidP="00501D89">
            <w:pPr>
              <w:adjustRightInd w:val="0"/>
              <w:snapToGrid w:val="0"/>
              <w:spacing w:line="360" w:lineRule="auto"/>
              <w:jc w:val="left"/>
              <w:rPr>
                <w:rFonts w:ascii="宋体" w:hAnsi="宋体"/>
              </w:rPr>
            </w:pPr>
            <w:r w:rsidRPr="00C01A50">
              <w:rPr>
                <w:rFonts w:ascii="宋体" w:hAnsi="宋体" w:hint="eastAsia"/>
              </w:rPr>
              <w:t>15、不锈钢板材燃烧性能等级符合GB 8624-2012A(A1)级要求；</w:t>
            </w:r>
          </w:p>
        </w:tc>
        <w:tc>
          <w:tcPr>
            <w:tcW w:w="1139" w:type="dxa"/>
            <w:tcBorders>
              <w:top w:val="single" w:sz="4" w:space="0" w:color="auto"/>
              <w:left w:val="single" w:sz="4" w:space="0" w:color="auto"/>
              <w:bottom w:val="single" w:sz="4" w:space="0" w:color="auto"/>
              <w:right w:val="single" w:sz="4" w:space="0" w:color="auto"/>
            </w:tcBorders>
            <w:vAlign w:val="center"/>
          </w:tcPr>
          <w:p w14:paraId="37675C5E" w14:textId="61DBEDA3" w:rsidR="002A5E90" w:rsidRPr="003D5EAF" w:rsidRDefault="002A5E90" w:rsidP="00B035A8">
            <w:pPr>
              <w:adjustRightInd w:val="0"/>
              <w:snapToGrid w:val="0"/>
              <w:spacing w:line="360" w:lineRule="auto"/>
              <w:jc w:val="center"/>
              <w:rPr>
                <w:rFonts w:ascii="宋体" w:hAnsi="宋体"/>
              </w:rPr>
            </w:pPr>
            <w:r w:rsidRPr="0098652A">
              <w:rPr>
                <w:rFonts w:ascii="宋体" w:hAnsi="宋体" w:hint="eastAsia"/>
              </w:rPr>
              <w:lastRenderedPageBreak/>
              <w:t>投标产品参数不得负偏离</w:t>
            </w:r>
          </w:p>
        </w:tc>
      </w:tr>
      <w:tr w:rsidR="00623FC1" w:rsidRPr="003D5EAF" w14:paraId="2FD622D3" w14:textId="77777777" w:rsidTr="00501D89">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5AFF2E9F" w14:textId="4502C5C1" w:rsidR="00623FC1" w:rsidRDefault="00623FC1" w:rsidP="00623FC1">
            <w:pPr>
              <w:adjustRightInd w:val="0"/>
              <w:snapToGrid w:val="0"/>
              <w:spacing w:line="360" w:lineRule="auto"/>
              <w:jc w:val="center"/>
              <w:rPr>
                <w:rFonts w:ascii="宋体" w:hAnsi="宋体"/>
              </w:rPr>
            </w:pPr>
            <w:r>
              <w:rPr>
                <w:rFonts w:ascii="宋体" w:hAnsi="宋体" w:hint="eastAsia"/>
              </w:rPr>
              <w:t>2</w:t>
            </w:r>
          </w:p>
        </w:tc>
        <w:tc>
          <w:tcPr>
            <w:tcW w:w="1701" w:type="dxa"/>
            <w:tcBorders>
              <w:top w:val="single" w:sz="4" w:space="0" w:color="auto"/>
              <w:left w:val="single" w:sz="4" w:space="0" w:color="auto"/>
              <w:bottom w:val="single" w:sz="4" w:space="0" w:color="auto"/>
              <w:right w:val="single" w:sz="4" w:space="0" w:color="auto"/>
            </w:tcBorders>
            <w:vAlign w:val="center"/>
          </w:tcPr>
          <w:p w14:paraId="4A1ED7C0" w14:textId="77777777" w:rsidR="00F93FB0" w:rsidRDefault="00FE2010" w:rsidP="00F93FB0">
            <w:pPr>
              <w:adjustRightInd w:val="0"/>
              <w:snapToGrid w:val="0"/>
              <w:spacing w:line="360" w:lineRule="auto"/>
              <w:jc w:val="center"/>
              <w:rPr>
                <w:rFonts w:ascii="宋体" w:hAnsi="宋体"/>
              </w:rPr>
            </w:pPr>
            <w:r w:rsidRPr="00FE2010">
              <w:rPr>
                <w:rFonts w:ascii="宋体" w:hAnsi="宋体" w:hint="eastAsia"/>
              </w:rPr>
              <w:t>双大锅灶</w:t>
            </w:r>
          </w:p>
          <w:p w14:paraId="0AAC63D4" w14:textId="3F12AA5F" w:rsidR="00FE2010" w:rsidRPr="00551383" w:rsidRDefault="00FE2010" w:rsidP="00F93FB0">
            <w:pPr>
              <w:adjustRightInd w:val="0"/>
              <w:snapToGrid w:val="0"/>
              <w:spacing w:line="360" w:lineRule="auto"/>
              <w:jc w:val="center"/>
              <w:rPr>
                <w:rFonts w:ascii="宋体" w:hAnsi="宋体"/>
              </w:rPr>
            </w:pPr>
            <w:r>
              <w:rPr>
                <w:rFonts w:ascii="宋体" w:hAnsi="宋体" w:hint="eastAsia"/>
              </w:rPr>
              <w:t>（第一食堂）</w:t>
            </w:r>
          </w:p>
        </w:tc>
        <w:tc>
          <w:tcPr>
            <w:tcW w:w="992" w:type="dxa"/>
            <w:tcBorders>
              <w:top w:val="single" w:sz="4" w:space="0" w:color="auto"/>
              <w:left w:val="single" w:sz="4" w:space="0" w:color="auto"/>
              <w:bottom w:val="single" w:sz="4" w:space="0" w:color="auto"/>
              <w:right w:val="single" w:sz="4" w:space="0" w:color="auto"/>
            </w:tcBorders>
            <w:vAlign w:val="center"/>
          </w:tcPr>
          <w:p w14:paraId="127E7C3B" w14:textId="22C6F7A5" w:rsidR="00623FC1" w:rsidRDefault="00623FC1" w:rsidP="00623FC1">
            <w:pPr>
              <w:adjustRightInd w:val="0"/>
              <w:snapToGrid w:val="0"/>
              <w:spacing w:line="360" w:lineRule="auto"/>
              <w:jc w:val="center"/>
              <w:rPr>
                <w:rFonts w:ascii="宋体" w:hAnsi="宋体"/>
              </w:rPr>
            </w:pPr>
            <w:r>
              <w:rPr>
                <w:rFonts w:ascii="宋体" w:hAnsi="宋体" w:hint="eastAsia"/>
              </w:rPr>
              <w:t>2</w:t>
            </w:r>
          </w:p>
        </w:tc>
        <w:tc>
          <w:tcPr>
            <w:tcW w:w="1134" w:type="dxa"/>
            <w:tcBorders>
              <w:top w:val="single" w:sz="4" w:space="0" w:color="auto"/>
              <w:left w:val="single" w:sz="4" w:space="0" w:color="auto"/>
              <w:bottom w:val="single" w:sz="4" w:space="0" w:color="auto"/>
              <w:right w:val="single" w:sz="4" w:space="0" w:color="auto"/>
            </w:tcBorders>
            <w:vAlign w:val="center"/>
          </w:tcPr>
          <w:p w14:paraId="1970B076" w14:textId="46173275" w:rsidR="00623FC1" w:rsidRDefault="00623FC1" w:rsidP="00623FC1">
            <w:pPr>
              <w:adjustRightInd w:val="0"/>
              <w:snapToGrid w:val="0"/>
              <w:spacing w:line="360" w:lineRule="auto"/>
              <w:jc w:val="center"/>
              <w:rPr>
                <w:rFonts w:ascii="宋体" w:hAnsi="宋体"/>
              </w:rPr>
            </w:pPr>
            <w:r>
              <w:rPr>
                <w:rFonts w:ascii="宋体" w:hAnsi="宋体" w:hint="eastAsia"/>
              </w:rPr>
              <w:t>台</w:t>
            </w:r>
          </w:p>
        </w:tc>
        <w:tc>
          <w:tcPr>
            <w:tcW w:w="7938" w:type="dxa"/>
            <w:tcBorders>
              <w:top w:val="single" w:sz="4" w:space="0" w:color="auto"/>
              <w:left w:val="single" w:sz="4" w:space="0" w:color="auto"/>
              <w:bottom w:val="single" w:sz="4" w:space="0" w:color="auto"/>
              <w:right w:val="single" w:sz="4" w:space="0" w:color="auto"/>
            </w:tcBorders>
            <w:vAlign w:val="center"/>
          </w:tcPr>
          <w:p w14:paraId="78F6158A" w14:textId="758FB16F" w:rsidR="00FE2010" w:rsidRPr="00FE2010" w:rsidRDefault="00FE2010" w:rsidP="00FE2010">
            <w:pPr>
              <w:adjustRightInd w:val="0"/>
              <w:snapToGrid w:val="0"/>
              <w:spacing w:line="360" w:lineRule="auto"/>
              <w:jc w:val="left"/>
              <w:rPr>
                <w:rFonts w:ascii="宋体" w:hAnsi="宋体"/>
              </w:rPr>
            </w:pPr>
            <w:r w:rsidRPr="00FE2010">
              <w:rPr>
                <w:rFonts w:ascii="宋体" w:hAnsi="宋体" w:hint="eastAsia"/>
              </w:rPr>
              <w:t>规格：2000X1200X（800）+450</w:t>
            </w:r>
          </w:p>
          <w:p w14:paraId="13A551F6" w14:textId="77777777" w:rsidR="00FE2010" w:rsidRPr="00FE2010" w:rsidRDefault="00FE2010" w:rsidP="00FE2010">
            <w:pPr>
              <w:adjustRightInd w:val="0"/>
              <w:snapToGrid w:val="0"/>
              <w:spacing w:line="360" w:lineRule="auto"/>
              <w:jc w:val="left"/>
              <w:rPr>
                <w:rFonts w:ascii="宋体" w:hAnsi="宋体"/>
              </w:rPr>
            </w:pPr>
            <w:r w:rsidRPr="00FE2010">
              <w:rPr>
                <w:rFonts w:ascii="宋体" w:hAnsi="宋体" w:hint="eastAsia"/>
              </w:rPr>
              <w:t>1、炉头：304不锈钢悬挂式炉头（或不锈钢预混节能炉芯或304不锈钢28层叠片），经久耐用；</w:t>
            </w:r>
          </w:p>
          <w:p w14:paraId="4846038A" w14:textId="77777777" w:rsidR="00FE2010" w:rsidRPr="00FE2010" w:rsidRDefault="00FE2010" w:rsidP="00FE2010">
            <w:pPr>
              <w:adjustRightInd w:val="0"/>
              <w:snapToGrid w:val="0"/>
              <w:spacing w:line="360" w:lineRule="auto"/>
              <w:jc w:val="left"/>
              <w:rPr>
                <w:rFonts w:ascii="宋体" w:hAnsi="宋体"/>
              </w:rPr>
            </w:pPr>
            <w:r w:rsidRPr="00FE2010">
              <w:rPr>
                <w:rFonts w:ascii="宋体" w:hAnsi="宋体" w:hint="eastAsia"/>
              </w:rPr>
              <w:t>2、炮口口径：800mm*2</w:t>
            </w:r>
          </w:p>
          <w:p w14:paraId="41028F50" w14:textId="77777777" w:rsidR="00FE2010" w:rsidRPr="00FE2010" w:rsidRDefault="00FE2010" w:rsidP="00FE2010">
            <w:pPr>
              <w:adjustRightInd w:val="0"/>
              <w:snapToGrid w:val="0"/>
              <w:spacing w:line="360" w:lineRule="auto"/>
              <w:jc w:val="left"/>
              <w:rPr>
                <w:rFonts w:ascii="宋体" w:hAnsi="宋体"/>
              </w:rPr>
            </w:pPr>
            <w:r w:rsidRPr="00FE2010">
              <w:rPr>
                <w:rFonts w:ascii="宋体" w:hAnsi="宋体" w:hint="eastAsia"/>
              </w:rPr>
              <w:t>3、球磨铸铁炉膛，耐热震，耐冲击；</w:t>
            </w:r>
          </w:p>
          <w:p w14:paraId="1A40C329" w14:textId="77777777" w:rsidR="00FE2010" w:rsidRPr="00FE2010" w:rsidRDefault="00FE2010" w:rsidP="00FE2010">
            <w:pPr>
              <w:adjustRightInd w:val="0"/>
              <w:snapToGrid w:val="0"/>
              <w:spacing w:line="360" w:lineRule="auto"/>
              <w:jc w:val="left"/>
              <w:rPr>
                <w:rFonts w:ascii="宋体" w:hAnsi="宋体"/>
              </w:rPr>
            </w:pPr>
            <w:r w:rsidRPr="00FE2010">
              <w:rPr>
                <w:rFonts w:ascii="宋体" w:hAnsi="宋体" w:hint="eastAsia"/>
              </w:rPr>
              <w:t>4、面板侧板：炉灶整机外壳采用SUS304-2B优质不锈制作；</w:t>
            </w:r>
          </w:p>
          <w:p w14:paraId="418BC03B" w14:textId="77777777" w:rsidR="00FE2010" w:rsidRPr="00FE2010" w:rsidRDefault="00FE2010" w:rsidP="00FE2010">
            <w:pPr>
              <w:adjustRightInd w:val="0"/>
              <w:snapToGrid w:val="0"/>
              <w:spacing w:line="360" w:lineRule="auto"/>
              <w:jc w:val="left"/>
              <w:rPr>
                <w:rFonts w:ascii="宋体" w:hAnsi="宋体"/>
              </w:rPr>
            </w:pPr>
            <w:r w:rsidRPr="00FE2010">
              <w:rPr>
                <w:rFonts w:ascii="宋体" w:hAnsi="宋体" w:hint="eastAsia"/>
              </w:rPr>
              <w:t>5、炉灶外壳台面不锈钢厚度=1.5mm，实厚≥1.35mm；</w:t>
            </w:r>
          </w:p>
          <w:p w14:paraId="295A6416" w14:textId="77777777" w:rsidR="00FE2010" w:rsidRPr="00FE2010" w:rsidRDefault="00FE2010" w:rsidP="00FE2010">
            <w:pPr>
              <w:adjustRightInd w:val="0"/>
              <w:snapToGrid w:val="0"/>
              <w:spacing w:line="360" w:lineRule="auto"/>
              <w:jc w:val="left"/>
              <w:rPr>
                <w:rFonts w:ascii="宋体" w:hAnsi="宋体"/>
              </w:rPr>
            </w:pPr>
            <w:r w:rsidRPr="00FE2010">
              <w:rPr>
                <w:rFonts w:ascii="宋体" w:hAnsi="宋体" w:hint="eastAsia"/>
              </w:rPr>
              <w:t>6、炉灶外壳其他不锈钢厚度=1.2mm，实厚≥1.11mm；</w:t>
            </w:r>
          </w:p>
          <w:p w14:paraId="0BBE72DE" w14:textId="77777777" w:rsidR="00FE2010" w:rsidRPr="00FE2010" w:rsidRDefault="00FE2010" w:rsidP="00FE2010">
            <w:pPr>
              <w:adjustRightInd w:val="0"/>
              <w:snapToGrid w:val="0"/>
              <w:spacing w:line="360" w:lineRule="auto"/>
              <w:jc w:val="left"/>
              <w:rPr>
                <w:rFonts w:ascii="宋体" w:hAnsi="宋体"/>
              </w:rPr>
            </w:pPr>
            <w:r w:rsidRPr="00FE2010">
              <w:rPr>
                <w:rFonts w:ascii="宋体" w:hAnsi="宋体" w:hint="eastAsia"/>
              </w:rPr>
              <w:t>7、炉灶骨架采用国标304不锈钢方管(38*38*1.2mm、25*38*1.2mm）；</w:t>
            </w:r>
          </w:p>
          <w:p w14:paraId="24495E14" w14:textId="77777777" w:rsidR="00FE2010" w:rsidRPr="00FE2010" w:rsidRDefault="00FE2010" w:rsidP="00FE2010">
            <w:pPr>
              <w:adjustRightInd w:val="0"/>
              <w:snapToGrid w:val="0"/>
              <w:spacing w:line="360" w:lineRule="auto"/>
              <w:jc w:val="left"/>
              <w:rPr>
                <w:rFonts w:ascii="宋体" w:hAnsi="宋体"/>
              </w:rPr>
            </w:pPr>
            <w:r w:rsidRPr="00FE2010">
              <w:rPr>
                <w:rFonts w:ascii="宋体" w:hAnsi="宋体" w:hint="eastAsia"/>
              </w:rPr>
              <w:t>8、一体化无缝面板，不积油、不漏水，台面整体折弯成型，防冲水防污染；</w:t>
            </w:r>
          </w:p>
          <w:p w14:paraId="2DAAFE48" w14:textId="77777777" w:rsidR="00FE2010" w:rsidRPr="00FE2010" w:rsidRDefault="00FE2010" w:rsidP="00FE2010">
            <w:pPr>
              <w:adjustRightInd w:val="0"/>
              <w:snapToGrid w:val="0"/>
              <w:spacing w:line="360" w:lineRule="auto"/>
              <w:jc w:val="left"/>
              <w:rPr>
                <w:rFonts w:ascii="宋体" w:hAnsi="宋体"/>
              </w:rPr>
            </w:pPr>
            <w:r w:rsidRPr="00FE2010">
              <w:rPr>
                <w:rFonts w:ascii="宋体" w:hAnsi="宋体" w:hint="eastAsia"/>
              </w:rPr>
              <w:t xml:space="preserve">9、安全装置：熄火保护装置，灶具自动燃烧器控制系统，点火安全时间≤5秒，熄火安全时间≤2秒； </w:t>
            </w:r>
          </w:p>
          <w:p w14:paraId="13E9E1E8" w14:textId="77777777" w:rsidR="00FE2010" w:rsidRPr="00FE2010" w:rsidRDefault="00FE2010" w:rsidP="00FE2010">
            <w:pPr>
              <w:adjustRightInd w:val="0"/>
              <w:snapToGrid w:val="0"/>
              <w:spacing w:line="360" w:lineRule="auto"/>
              <w:jc w:val="left"/>
              <w:rPr>
                <w:rFonts w:ascii="宋体" w:hAnsi="宋体"/>
              </w:rPr>
            </w:pPr>
            <w:r w:rsidRPr="00FE2010">
              <w:rPr>
                <w:rFonts w:ascii="宋体" w:hAnsi="宋体" w:hint="eastAsia"/>
              </w:rPr>
              <w:t>10、功率/电压：≥180W/220V*2</w:t>
            </w:r>
          </w:p>
          <w:p w14:paraId="0E8C3B47" w14:textId="77777777" w:rsidR="00FE2010" w:rsidRPr="00FE2010" w:rsidRDefault="00FE2010" w:rsidP="00FE2010">
            <w:pPr>
              <w:adjustRightInd w:val="0"/>
              <w:snapToGrid w:val="0"/>
              <w:spacing w:line="360" w:lineRule="auto"/>
              <w:jc w:val="left"/>
              <w:rPr>
                <w:rFonts w:ascii="宋体" w:hAnsi="宋体"/>
              </w:rPr>
            </w:pPr>
            <w:r w:rsidRPr="00FE2010">
              <w:rPr>
                <w:rFonts w:ascii="宋体" w:hAnsi="宋体" w:hint="eastAsia"/>
              </w:rPr>
              <w:t>11、配助燃鼓风机、不锈钢摇摆龙头、一键式启动；</w:t>
            </w:r>
          </w:p>
          <w:p w14:paraId="34CADCE6" w14:textId="77777777" w:rsidR="00FE2010" w:rsidRPr="00FE2010" w:rsidRDefault="00FE2010" w:rsidP="00FE2010">
            <w:pPr>
              <w:adjustRightInd w:val="0"/>
              <w:snapToGrid w:val="0"/>
              <w:spacing w:line="360" w:lineRule="auto"/>
              <w:jc w:val="left"/>
              <w:rPr>
                <w:rFonts w:ascii="宋体" w:hAnsi="宋体"/>
              </w:rPr>
            </w:pPr>
            <w:r w:rsidRPr="00FE2010">
              <w:rPr>
                <w:rFonts w:ascii="宋体" w:hAnsi="宋体" w:hint="eastAsia"/>
              </w:rPr>
              <w:lastRenderedPageBreak/>
              <w:t>12、燃烧工况干烟气中CO含量≤0.01%；</w:t>
            </w:r>
          </w:p>
          <w:p w14:paraId="65892FAE" w14:textId="77777777" w:rsidR="00FE2010" w:rsidRPr="00FE2010" w:rsidRDefault="00FE2010" w:rsidP="00FE2010">
            <w:pPr>
              <w:adjustRightInd w:val="0"/>
              <w:snapToGrid w:val="0"/>
              <w:spacing w:line="360" w:lineRule="auto"/>
              <w:jc w:val="left"/>
              <w:rPr>
                <w:rFonts w:ascii="宋体" w:hAnsi="宋体"/>
              </w:rPr>
            </w:pPr>
            <w:r w:rsidRPr="00FE2010">
              <w:rPr>
                <w:rFonts w:ascii="宋体" w:hAnsi="宋体" w:hint="eastAsia"/>
              </w:rPr>
              <w:t>13、所投灶具燃气系统密封性，从燃气入口到燃气阀门，泄漏量小于等于0.003L/h；</w:t>
            </w:r>
          </w:p>
          <w:p w14:paraId="5AF71507" w14:textId="77777777" w:rsidR="00FE2010" w:rsidRPr="00FE2010" w:rsidRDefault="00FE2010" w:rsidP="00FE2010">
            <w:pPr>
              <w:adjustRightInd w:val="0"/>
              <w:snapToGrid w:val="0"/>
              <w:spacing w:line="360" w:lineRule="auto"/>
              <w:jc w:val="left"/>
              <w:rPr>
                <w:rFonts w:ascii="宋体" w:hAnsi="宋体"/>
              </w:rPr>
            </w:pPr>
            <w:r w:rsidRPr="00FE2010">
              <w:rPr>
                <w:rFonts w:ascii="宋体" w:hAnsi="宋体" w:hint="eastAsia"/>
              </w:rPr>
              <w:t>14、提供近三年具有通过国家认可检测机构（通过CMA、CNAS认证）出具的合格检测报告（检测标准和技术要求符合《GB 35848-2018》）；</w:t>
            </w:r>
          </w:p>
          <w:p w14:paraId="53EEA02F" w14:textId="77777777" w:rsidR="00FE2010" w:rsidRPr="00FE2010" w:rsidRDefault="00FE2010" w:rsidP="00FE2010">
            <w:pPr>
              <w:adjustRightInd w:val="0"/>
              <w:snapToGrid w:val="0"/>
              <w:spacing w:line="360" w:lineRule="auto"/>
              <w:jc w:val="left"/>
              <w:rPr>
                <w:rFonts w:ascii="宋体" w:hAnsi="宋体"/>
              </w:rPr>
            </w:pPr>
            <w:r w:rsidRPr="00FE2010">
              <w:rPr>
                <w:rFonts w:ascii="宋体" w:hAnsi="宋体" w:hint="eastAsia"/>
              </w:rPr>
              <w:t>15、燃气灶具能源效率满足等级1级（检测和评定依据符合《GB 30531-2014》及CJ/T 392-2012的要求）</w:t>
            </w:r>
          </w:p>
          <w:p w14:paraId="77471B87" w14:textId="04840178" w:rsidR="00623FC1" w:rsidRPr="00551383" w:rsidRDefault="00FE2010" w:rsidP="00FE2010">
            <w:pPr>
              <w:adjustRightInd w:val="0"/>
              <w:snapToGrid w:val="0"/>
              <w:spacing w:line="360" w:lineRule="auto"/>
              <w:jc w:val="left"/>
              <w:rPr>
                <w:rFonts w:ascii="宋体" w:hAnsi="宋体"/>
              </w:rPr>
            </w:pPr>
            <w:r w:rsidRPr="00FE2010">
              <w:rPr>
                <w:rFonts w:ascii="宋体" w:hAnsi="宋体" w:hint="eastAsia"/>
              </w:rPr>
              <w:t>16、不锈钢板材燃烧性能等级符合GB 8624-2012A(A1)级要求；</w:t>
            </w:r>
          </w:p>
        </w:tc>
        <w:tc>
          <w:tcPr>
            <w:tcW w:w="1139" w:type="dxa"/>
            <w:tcBorders>
              <w:top w:val="single" w:sz="4" w:space="0" w:color="auto"/>
              <w:left w:val="single" w:sz="4" w:space="0" w:color="auto"/>
              <w:bottom w:val="single" w:sz="4" w:space="0" w:color="auto"/>
              <w:right w:val="single" w:sz="4" w:space="0" w:color="auto"/>
            </w:tcBorders>
            <w:vAlign w:val="center"/>
          </w:tcPr>
          <w:p w14:paraId="7DF80B4A" w14:textId="3880D84C" w:rsidR="00623FC1" w:rsidRPr="0098652A" w:rsidRDefault="00034685" w:rsidP="00623FC1">
            <w:pPr>
              <w:adjustRightInd w:val="0"/>
              <w:snapToGrid w:val="0"/>
              <w:spacing w:line="360" w:lineRule="auto"/>
              <w:jc w:val="center"/>
              <w:rPr>
                <w:rFonts w:ascii="宋体" w:hAnsi="宋体"/>
              </w:rPr>
            </w:pPr>
            <w:r w:rsidRPr="0098652A">
              <w:rPr>
                <w:rFonts w:ascii="宋体" w:hAnsi="宋体" w:hint="eastAsia"/>
              </w:rPr>
              <w:lastRenderedPageBreak/>
              <w:t>投标产品参数不得负偏离</w:t>
            </w:r>
          </w:p>
        </w:tc>
      </w:tr>
      <w:tr w:rsidR="00623FC1" w:rsidRPr="003D5EAF" w14:paraId="18BA3F64" w14:textId="77777777" w:rsidTr="00501D89">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7B5B0FB6" w14:textId="1669536F" w:rsidR="00623FC1" w:rsidRDefault="00623FC1" w:rsidP="00623FC1">
            <w:pPr>
              <w:adjustRightInd w:val="0"/>
              <w:snapToGrid w:val="0"/>
              <w:spacing w:line="360" w:lineRule="auto"/>
              <w:jc w:val="center"/>
              <w:rPr>
                <w:rFonts w:ascii="宋体" w:hAnsi="宋体"/>
              </w:rPr>
            </w:pPr>
            <w:r>
              <w:rPr>
                <w:rFonts w:ascii="宋体" w:hAnsi="宋体" w:hint="eastAsia"/>
              </w:rPr>
              <w:t>3</w:t>
            </w:r>
          </w:p>
        </w:tc>
        <w:tc>
          <w:tcPr>
            <w:tcW w:w="1701" w:type="dxa"/>
            <w:tcBorders>
              <w:top w:val="single" w:sz="4" w:space="0" w:color="auto"/>
              <w:left w:val="single" w:sz="4" w:space="0" w:color="auto"/>
              <w:bottom w:val="single" w:sz="4" w:space="0" w:color="auto"/>
              <w:right w:val="single" w:sz="4" w:space="0" w:color="auto"/>
            </w:tcBorders>
            <w:vAlign w:val="center"/>
          </w:tcPr>
          <w:p w14:paraId="5DF16AE8" w14:textId="77777777" w:rsidR="00B152A4" w:rsidRPr="00B152A4" w:rsidRDefault="00B152A4" w:rsidP="00B152A4">
            <w:pPr>
              <w:adjustRightInd w:val="0"/>
              <w:snapToGrid w:val="0"/>
              <w:spacing w:line="360" w:lineRule="auto"/>
              <w:jc w:val="center"/>
              <w:rPr>
                <w:rFonts w:ascii="宋体" w:hAnsi="宋体"/>
              </w:rPr>
            </w:pPr>
            <w:r w:rsidRPr="00B152A4">
              <w:rPr>
                <w:rFonts w:ascii="宋体" w:hAnsi="宋体" w:hint="eastAsia"/>
              </w:rPr>
              <w:t>两炒两温</w:t>
            </w:r>
          </w:p>
          <w:p w14:paraId="6F76AA42" w14:textId="31280282" w:rsidR="00623FC1" w:rsidRPr="00551383" w:rsidRDefault="00B152A4" w:rsidP="00B152A4">
            <w:pPr>
              <w:adjustRightInd w:val="0"/>
              <w:snapToGrid w:val="0"/>
              <w:spacing w:line="360" w:lineRule="auto"/>
              <w:jc w:val="center"/>
              <w:rPr>
                <w:rFonts w:ascii="宋体" w:hAnsi="宋体"/>
              </w:rPr>
            </w:pPr>
            <w:r w:rsidRPr="00B152A4">
              <w:rPr>
                <w:rFonts w:ascii="宋体" w:hAnsi="宋体" w:hint="eastAsia"/>
              </w:rPr>
              <w:t>（第</w:t>
            </w:r>
            <w:r>
              <w:rPr>
                <w:rFonts w:ascii="宋体" w:hAnsi="宋体" w:hint="eastAsia"/>
              </w:rPr>
              <w:t>二</w:t>
            </w:r>
            <w:r w:rsidRPr="00B152A4">
              <w:rPr>
                <w:rFonts w:ascii="宋体" w:hAnsi="宋体" w:hint="eastAsia"/>
              </w:rPr>
              <w:t>食堂）</w:t>
            </w:r>
          </w:p>
        </w:tc>
        <w:tc>
          <w:tcPr>
            <w:tcW w:w="992" w:type="dxa"/>
            <w:tcBorders>
              <w:top w:val="single" w:sz="4" w:space="0" w:color="auto"/>
              <w:left w:val="single" w:sz="4" w:space="0" w:color="auto"/>
              <w:bottom w:val="single" w:sz="4" w:space="0" w:color="auto"/>
              <w:right w:val="single" w:sz="4" w:space="0" w:color="auto"/>
            </w:tcBorders>
            <w:vAlign w:val="center"/>
          </w:tcPr>
          <w:p w14:paraId="366E8A9B" w14:textId="4F3151B1" w:rsidR="00623FC1" w:rsidRDefault="00623FC1" w:rsidP="00623FC1">
            <w:pPr>
              <w:adjustRightInd w:val="0"/>
              <w:snapToGrid w:val="0"/>
              <w:spacing w:line="360" w:lineRule="auto"/>
              <w:jc w:val="center"/>
              <w:rPr>
                <w:rFonts w:ascii="宋体" w:hAnsi="宋体"/>
              </w:rPr>
            </w:pPr>
            <w:r>
              <w:rPr>
                <w:rFonts w:ascii="宋体" w:hAnsi="宋体" w:hint="eastAsia"/>
              </w:rPr>
              <w:t>2</w:t>
            </w:r>
          </w:p>
        </w:tc>
        <w:tc>
          <w:tcPr>
            <w:tcW w:w="1134" w:type="dxa"/>
            <w:tcBorders>
              <w:top w:val="single" w:sz="4" w:space="0" w:color="auto"/>
              <w:left w:val="single" w:sz="4" w:space="0" w:color="auto"/>
              <w:bottom w:val="single" w:sz="4" w:space="0" w:color="auto"/>
              <w:right w:val="single" w:sz="4" w:space="0" w:color="auto"/>
            </w:tcBorders>
            <w:vAlign w:val="center"/>
          </w:tcPr>
          <w:p w14:paraId="49C8340D" w14:textId="3217E5B8" w:rsidR="00623FC1" w:rsidRDefault="00623FC1" w:rsidP="00623FC1">
            <w:pPr>
              <w:adjustRightInd w:val="0"/>
              <w:snapToGrid w:val="0"/>
              <w:spacing w:line="360" w:lineRule="auto"/>
              <w:jc w:val="center"/>
              <w:rPr>
                <w:rFonts w:ascii="宋体" w:hAnsi="宋体"/>
              </w:rPr>
            </w:pPr>
            <w:r>
              <w:rPr>
                <w:rFonts w:ascii="宋体" w:hAnsi="宋体" w:hint="eastAsia"/>
              </w:rPr>
              <w:t>台</w:t>
            </w:r>
          </w:p>
        </w:tc>
        <w:tc>
          <w:tcPr>
            <w:tcW w:w="7938" w:type="dxa"/>
            <w:tcBorders>
              <w:top w:val="single" w:sz="4" w:space="0" w:color="auto"/>
              <w:left w:val="single" w:sz="4" w:space="0" w:color="auto"/>
              <w:bottom w:val="single" w:sz="4" w:space="0" w:color="auto"/>
              <w:right w:val="single" w:sz="4" w:space="0" w:color="auto"/>
            </w:tcBorders>
            <w:vAlign w:val="center"/>
          </w:tcPr>
          <w:p w14:paraId="4A7081A7" w14:textId="77777777" w:rsidR="00B152A4" w:rsidRPr="00B152A4" w:rsidRDefault="00B152A4" w:rsidP="00B152A4">
            <w:pPr>
              <w:adjustRightInd w:val="0"/>
              <w:snapToGrid w:val="0"/>
              <w:spacing w:line="360" w:lineRule="auto"/>
              <w:jc w:val="left"/>
              <w:rPr>
                <w:rFonts w:ascii="宋体" w:hAnsi="宋体"/>
              </w:rPr>
            </w:pPr>
            <w:r w:rsidRPr="00B152A4">
              <w:rPr>
                <w:rFonts w:ascii="宋体" w:hAnsi="宋体" w:hint="eastAsia"/>
              </w:rPr>
              <w:t>规格：2000X1200X（800）+450</w:t>
            </w:r>
          </w:p>
          <w:p w14:paraId="592AB484" w14:textId="77777777" w:rsidR="00B152A4" w:rsidRPr="00B152A4" w:rsidRDefault="00B152A4" w:rsidP="00B152A4">
            <w:pPr>
              <w:adjustRightInd w:val="0"/>
              <w:snapToGrid w:val="0"/>
              <w:spacing w:line="360" w:lineRule="auto"/>
              <w:jc w:val="left"/>
              <w:rPr>
                <w:rFonts w:ascii="宋体" w:hAnsi="宋体"/>
              </w:rPr>
            </w:pPr>
            <w:r w:rsidRPr="00B152A4">
              <w:rPr>
                <w:rFonts w:ascii="宋体" w:hAnsi="宋体" w:hint="eastAsia"/>
              </w:rPr>
              <w:t>1、炉头：304不锈钢28层叠片（或不锈钢预混节能炉芯），经久耐用；</w:t>
            </w:r>
          </w:p>
          <w:p w14:paraId="565C056B" w14:textId="77777777" w:rsidR="00B152A4" w:rsidRPr="00B152A4" w:rsidRDefault="00B152A4" w:rsidP="00B152A4">
            <w:pPr>
              <w:adjustRightInd w:val="0"/>
              <w:snapToGrid w:val="0"/>
              <w:spacing w:line="360" w:lineRule="auto"/>
              <w:jc w:val="left"/>
              <w:rPr>
                <w:rFonts w:ascii="宋体" w:hAnsi="宋体"/>
              </w:rPr>
            </w:pPr>
            <w:r w:rsidRPr="00B152A4">
              <w:rPr>
                <w:rFonts w:ascii="宋体" w:hAnsi="宋体" w:hint="eastAsia"/>
              </w:rPr>
              <w:t>2、炮口口径：350mm*2</w:t>
            </w:r>
          </w:p>
          <w:p w14:paraId="2348AF11" w14:textId="77777777" w:rsidR="00B152A4" w:rsidRPr="00B152A4" w:rsidRDefault="00B152A4" w:rsidP="00B152A4">
            <w:pPr>
              <w:adjustRightInd w:val="0"/>
              <w:snapToGrid w:val="0"/>
              <w:spacing w:line="360" w:lineRule="auto"/>
              <w:jc w:val="left"/>
              <w:rPr>
                <w:rFonts w:ascii="宋体" w:hAnsi="宋体"/>
              </w:rPr>
            </w:pPr>
            <w:r w:rsidRPr="00B152A4">
              <w:rPr>
                <w:rFonts w:ascii="宋体" w:hAnsi="宋体" w:hint="eastAsia"/>
              </w:rPr>
              <w:t>3、面板侧板：炉灶整机外壳采用SUS304-2B优质不锈制作；</w:t>
            </w:r>
          </w:p>
          <w:p w14:paraId="3670E6CF" w14:textId="77777777" w:rsidR="00B152A4" w:rsidRPr="00B152A4" w:rsidRDefault="00B152A4" w:rsidP="00B152A4">
            <w:pPr>
              <w:adjustRightInd w:val="0"/>
              <w:snapToGrid w:val="0"/>
              <w:spacing w:line="360" w:lineRule="auto"/>
              <w:jc w:val="left"/>
              <w:rPr>
                <w:rFonts w:ascii="宋体" w:hAnsi="宋体"/>
              </w:rPr>
            </w:pPr>
            <w:r w:rsidRPr="00B152A4">
              <w:rPr>
                <w:rFonts w:ascii="宋体" w:hAnsi="宋体" w:hint="eastAsia"/>
              </w:rPr>
              <w:t>4、炉灶外壳台面不锈钢厚度=1.5mm，实厚≥1.35mm；</w:t>
            </w:r>
          </w:p>
          <w:p w14:paraId="24535F8E" w14:textId="77777777" w:rsidR="00B152A4" w:rsidRPr="00B152A4" w:rsidRDefault="00B152A4" w:rsidP="00B152A4">
            <w:pPr>
              <w:adjustRightInd w:val="0"/>
              <w:snapToGrid w:val="0"/>
              <w:spacing w:line="360" w:lineRule="auto"/>
              <w:jc w:val="left"/>
              <w:rPr>
                <w:rFonts w:ascii="宋体" w:hAnsi="宋体"/>
              </w:rPr>
            </w:pPr>
            <w:r w:rsidRPr="00B152A4">
              <w:rPr>
                <w:rFonts w:ascii="宋体" w:hAnsi="宋体" w:hint="eastAsia"/>
              </w:rPr>
              <w:t>5、炉灶外壳其他不锈钢厚度=1.2mm，实厚≥1.11mm；</w:t>
            </w:r>
          </w:p>
          <w:p w14:paraId="2D858196" w14:textId="77777777" w:rsidR="00B152A4" w:rsidRPr="00B152A4" w:rsidRDefault="00B152A4" w:rsidP="00B152A4">
            <w:pPr>
              <w:adjustRightInd w:val="0"/>
              <w:snapToGrid w:val="0"/>
              <w:spacing w:line="360" w:lineRule="auto"/>
              <w:jc w:val="left"/>
              <w:rPr>
                <w:rFonts w:ascii="宋体" w:hAnsi="宋体"/>
              </w:rPr>
            </w:pPr>
            <w:r w:rsidRPr="00B152A4">
              <w:rPr>
                <w:rFonts w:ascii="宋体" w:hAnsi="宋体" w:hint="eastAsia"/>
              </w:rPr>
              <w:t>6、炉灶骨架采用国标304不锈钢方管(38*38*1.2mm、25*38*1.2mm）；</w:t>
            </w:r>
          </w:p>
          <w:p w14:paraId="75C91767" w14:textId="77777777" w:rsidR="00B152A4" w:rsidRPr="00B152A4" w:rsidRDefault="00B152A4" w:rsidP="00B152A4">
            <w:pPr>
              <w:adjustRightInd w:val="0"/>
              <w:snapToGrid w:val="0"/>
              <w:spacing w:line="360" w:lineRule="auto"/>
              <w:jc w:val="left"/>
              <w:rPr>
                <w:rFonts w:ascii="宋体" w:hAnsi="宋体"/>
              </w:rPr>
            </w:pPr>
            <w:r w:rsidRPr="00B152A4">
              <w:rPr>
                <w:rFonts w:ascii="宋体" w:hAnsi="宋体" w:hint="eastAsia"/>
              </w:rPr>
              <w:t>7、一体化无缝面板，不积油、不漏水，台面整体折弯成型，防冲水防污染；</w:t>
            </w:r>
          </w:p>
          <w:p w14:paraId="3E93C84C" w14:textId="77777777" w:rsidR="00B152A4" w:rsidRPr="00B152A4" w:rsidRDefault="00B152A4" w:rsidP="00B152A4">
            <w:pPr>
              <w:adjustRightInd w:val="0"/>
              <w:snapToGrid w:val="0"/>
              <w:spacing w:line="360" w:lineRule="auto"/>
              <w:jc w:val="left"/>
              <w:rPr>
                <w:rFonts w:ascii="宋体" w:hAnsi="宋体"/>
              </w:rPr>
            </w:pPr>
            <w:r w:rsidRPr="00B152A4">
              <w:rPr>
                <w:rFonts w:ascii="宋体" w:hAnsi="宋体" w:hint="eastAsia"/>
              </w:rPr>
              <w:t xml:space="preserve">8、安全装置：熄火保护装置，灶具自动燃烧器控制系统，点火安全时间≤5秒，熄火安全时间≤2秒； </w:t>
            </w:r>
          </w:p>
          <w:p w14:paraId="4677EB71" w14:textId="77777777" w:rsidR="00B152A4" w:rsidRPr="00B152A4" w:rsidRDefault="00B152A4" w:rsidP="00B152A4">
            <w:pPr>
              <w:adjustRightInd w:val="0"/>
              <w:snapToGrid w:val="0"/>
              <w:spacing w:line="360" w:lineRule="auto"/>
              <w:jc w:val="left"/>
              <w:rPr>
                <w:rFonts w:ascii="宋体" w:hAnsi="宋体"/>
              </w:rPr>
            </w:pPr>
            <w:r w:rsidRPr="00B152A4">
              <w:rPr>
                <w:rFonts w:ascii="宋体" w:hAnsi="宋体" w:hint="eastAsia"/>
              </w:rPr>
              <w:t>9、功率/电压：≥180W/220V*2</w:t>
            </w:r>
          </w:p>
          <w:p w14:paraId="0190341B" w14:textId="77777777" w:rsidR="00B152A4" w:rsidRPr="00B152A4" w:rsidRDefault="00B152A4" w:rsidP="00B152A4">
            <w:pPr>
              <w:adjustRightInd w:val="0"/>
              <w:snapToGrid w:val="0"/>
              <w:spacing w:line="360" w:lineRule="auto"/>
              <w:jc w:val="left"/>
              <w:rPr>
                <w:rFonts w:ascii="宋体" w:hAnsi="宋体"/>
              </w:rPr>
            </w:pPr>
            <w:r w:rsidRPr="00B152A4">
              <w:rPr>
                <w:rFonts w:ascii="宋体" w:hAnsi="宋体" w:hint="eastAsia"/>
              </w:rPr>
              <w:t>10、配助燃鼓风机、不锈钢摇摆龙头、一键式启动；</w:t>
            </w:r>
          </w:p>
          <w:p w14:paraId="142BB26C" w14:textId="77777777" w:rsidR="00B152A4" w:rsidRPr="00B152A4" w:rsidRDefault="00B152A4" w:rsidP="00B152A4">
            <w:pPr>
              <w:adjustRightInd w:val="0"/>
              <w:snapToGrid w:val="0"/>
              <w:spacing w:line="360" w:lineRule="auto"/>
              <w:jc w:val="left"/>
              <w:rPr>
                <w:rFonts w:ascii="宋体" w:hAnsi="宋体"/>
              </w:rPr>
            </w:pPr>
            <w:r w:rsidRPr="00B152A4">
              <w:rPr>
                <w:rFonts w:ascii="宋体" w:hAnsi="宋体" w:hint="eastAsia"/>
              </w:rPr>
              <w:lastRenderedPageBreak/>
              <w:t>11、燃烧工况干烟气中CO含量≤0.01%；</w:t>
            </w:r>
          </w:p>
          <w:p w14:paraId="6B689F11" w14:textId="77777777" w:rsidR="00B152A4" w:rsidRPr="00B152A4" w:rsidRDefault="00B152A4" w:rsidP="00B152A4">
            <w:pPr>
              <w:adjustRightInd w:val="0"/>
              <w:snapToGrid w:val="0"/>
              <w:spacing w:line="360" w:lineRule="auto"/>
              <w:jc w:val="left"/>
              <w:rPr>
                <w:rFonts w:ascii="宋体" w:hAnsi="宋体"/>
              </w:rPr>
            </w:pPr>
            <w:r w:rsidRPr="00B152A4">
              <w:rPr>
                <w:rFonts w:ascii="宋体" w:hAnsi="宋体" w:hint="eastAsia"/>
              </w:rPr>
              <w:t>12、所投灶具燃气系统密封性，从燃气入口到燃气阀门，泄漏量小于等于0.003L/h；</w:t>
            </w:r>
          </w:p>
          <w:p w14:paraId="27AB3F9C" w14:textId="77777777" w:rsidR="00B152A4" w:rsidRPr="00B152A4" w:rsidRDefault="00B152A4" w:rsidP="00B152A4">
            <w:pPr>
              <w:adjustRightInd w:val="0"/>
              <w:snapToGrid w:val="0"/>
              <w:spacing w:line="360" w:lineRule="auto"/>
              <w:jc w:val="left"/>
              <w:rPr>
                <w:rFonts w:ascii="宋体" w:hAnsi="宋体"/>
              </w:rPr>
            </w:pPr>
            <w:r w:rsidRPr="00B152A4">
              <w:rPr>
                <w:rFonts w:ascii="宋体" w:hAnsi="宋体" w:hint="eastAsia"/>
              </w:rPr>
              <w:t>13、提供近三年具有通过国家认可检测机构（通过CMA、CNAS认证）出具的合格检测报告（检测标准和技术要求符合《GB 35848-2018》）；</w:t>
            </w:r>
          </w:p>
          <w:p w14:paraId="6FB3F93E" w14:textId="2401733C" w:rsidR="00B152A4" w:rsidRPr="00B152A4" w:rsidRDefault="00B152A4" w:rsidP="00B152A4">
            <w:pPr>
              <w:adjustRightInd w:val="0"/>
              <w:snapToGrid w:val="0"/>
              <w:spacing w:line="360" w:lineRule="auto"/>
              <w:jc w:val="left"/>
              <w:rPr>
                <w:rFonts w:ascii="宋体" w:hAnsi="宋体"/>
              </w:rPr>
            </w:pPr>
            <w:r w:rsidRPr="00B152A4">
              <w:rPr>
                <w:rFonts w:ascii="宋体" w:hAnsi="宋体" w:hint="eastAsia"/>
              </w:rPr>
              <w:t>14、燃气灶具能源效率满足等级</w:t>
            </w:r>
            <w:r w:rsidR="00CB5CFA">
              <w:rPr>
                <w:rFonts w:ascii="宋体" w:hAnsi="宋体" w:hint="eastAsia"/>
              </w:rPr>
              <w:t>2</w:t>
            </w:r>
            <w:r w:rsidRPr="00B152A4">
              <w:rPr>
                <w:rFonts w:ascii="宋体" w:hAnsi="宋体" w:hint="eastAsia"/>
              </w:rPr>
              <w:t>级（检测和评定依据符合《GB 30531-2014》及CJ/T 392-2012的要求）</w:t>
            </w:r>
          </w:p>
          <w:p w14:paraId="28A789C6" w14:textId="666DBADA" w:rsidR="00623FC1" w:rsidRPr="00551383" w:rsidRDefault="00B152A4" w:rsidP="00B152A4">
            <w:pPr>
              <w:adjustRightInd w:val="0"/>
              <w:snapToGrid w:val="0"/>
              <w:spacing w:line="360" w:lineRule="auto"/>
              <w:jc w:val="left"/>
              <w:rPr>
                <w:rFonts w:ascii="宋体" w:hAnsi="宋体"/>
              </w:rPr>
            </w:pPr>
            <w:r w:rsidRPr="00B152A4">
              <w:rPr>
                <w:rFonts w:ascii="宋体" w:hAnsi="宋体" w:hint="eastAsia"/>
              </w:rPr>
              <w:t>15、不锈钢板材燃烧性能等级符合GB 8624-2012A(A1)级要求；</w:t>
            </w:r>
          </w:p>
        </w:tc>
        <w:tc>
          <w:tcPr>
            <w:tcW w:w="1139" w:type="dxa"/>
            <w:tcBorders>
              <w:top w:val="single" w:sz="4" w:space="0" w:color="auto"/>
              <w:left w:val="single" w:sz="4" w:space="0" w:color="auto"/>
              <w:bottom w:val="single" w:sz="4" w:space="0" w:color="auto"/>
              <w:right w:val="single" w:sz="4" w:space="0" w:color="auto"/>
            </w:tcBorders>
            <w:vAlign w:val="center"/>
          </w:tcPr>
          <w:p w14:paraId="3E5D34AA" w14:textId="41F6C0D6" w:rsidR="00623FC1" w:rsidRPr="0098652A" w:rsidRDefault="00034685" w:rsidP="00623FC1">
            <w:pPr>
              <w:adjustRightInd w:val="0"/>
              <w:snapToGrid w:val="0"/>
              <w:spacing w:line="360" w:lineRule="auto"/>
              <w:jc w:val="center"/>
              <w:rPr>
                <w:rFonts w:ascii="宋体" w:hAnsi="宋体"/>
              </w:rPr>
            </w:pPr>
            <w:r w:rsidRPr="0098652A">
              <w:rPr>
                <w:rFonts w:ascii="宋体" w:hAnsi="宋体" w:hint="eastAsia"/>
              </w:rPr>
              <w:lastRenderedPageBreak/>
              <w:t>投标产品参数不得负偏离</w:t>
            </w:r>
          </w:p>
        </w:tc>
      </w:tr>
      <w:tr w:rsidR="00623FC1" w:rsidRPr="003D5EAF" w14:paraId="434BA66B" w14:textId="77777777" w:rsidTr="00501D89">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4D5CA7EF" w14:textId="61B28664" w:rsidR="00623FC1" w:rsidRDefault="00623FC1" w:rsidP="00623FC1">
            <w:pPr>
              <w:adjustRightInd w:val="0"/>
              <w:snapToGrid w:val="0"/>
              <w:spacing w:line="360" w:lineRule="auto"/>
              <w:jc w:val="center"/>
              <w:rPr>
                <w:rFonts w:ascii="宋体" w:hAnsi="宋体"/>
              </w:rPr>
            </w:pPr>
            <w:r>
              <w:rPr>
                <w:rFonts w:ascii="宋体" w:hAnsi="宋体" w:hint="eastAsia"/>
              </w:rPr>
              <w:t>4</w:t>
            </w:r>
          </w:p>
        </w:tc>
        <w:tc>
          <w:tcPr>
            <w:tcW w:w="1701" w:type="dxa"/>
            <w:tcBorders>
              <w:top w:val="single" w:sz="4" w:space="0" w:color="auto"/>
              <w:left w:val="single" w:sz="4" w:space="0" w:color="auto"/>
              <w:bottom w:val="single" w:sz="4" w:space="0" w:color="auto"/>
              <w:right w:val="single" w:sz="4" w:space="0" w:color="auto"/>
            </w:tcBorders>
            <w:vAlign w:val="center"/>
          </w:tcPr>
          <w:p w14:paraId="3A9D3FEC" w14:textId="77777777" w:rsidR="00F93FB0" w:rsidRDefault="00F93FB0" w:rsidP="00F93FB0">
            <w:pPr>
              <w:adjustRightInd w:val="0"/>
              <w:snapToGrid w:val="0"/>
              <w:spacing w:line="360" w:lineRule="auto"/>
              <w:jc w:val="center"/>
              <w:rPr>
                <w:rFonts w:ascii="宋体" w:hAnsi="宋体"/>
              </w:rPr>
            </w:pPr>
            <w:r w:rsidRPr="00F93FB0">
              <w:rPr>
                <w:rFonts w:ascii="宋体" w:hAnsi="宋体" w:hint="eastAsia"/>
              </w:rPr>
              <w:t>双大锅灶</w:t>
            </w:r>
          </w:p>
          <w:p w14:paraId="76A3579C" w14:textId="14ABAC6A" w:rsidR="00623FC1" w:rsidRPr="00551383" w:rsidRDefault="00F93FB0" w:rsidP="00F93FB0">
            <w:pPr>
              <w:adjustRightInd w:val="0"/>
              <w:snapToGrid w:val="0"/>
              <w:spacing w:line="360" w:lineRule="auto"/>
              <w:jc w:val="center"/>
              <w:rPr>
                <w:rFonts w:ascii="宋体" w:hAnsi="宋体"/>
              </w:rPr>
            </w:pPr>
            <w:r w:rsidRPr="00F93FB0">
              <w:rPr>
                <w:rFonts w:ascii="宋体" w:hAnsi="宋体" w:hint="eastAsia"/>
              </w:rPr>
              <w:t>（第</w:t>
            </w:r>
            <w:r w:rsidR="00BA7AB0">
              <w:rPr>
                <w:rFonts w:ascii="宋体" w:hAnsi="宋体" w:hint="eastAsia"/>
              </w:rPr>
              <w:t>二</w:t>
            </w:r>
            <w:r w:rsidRPr="00F93FB0">
              <w:rPr>
                <w:rFonts w:ascii="宋体" w:hAnsi="宋体" w:hint="eastAsia"/>
              </w:rPr>
              <w:t>食堂）</w:t>
            </w:r>
          </w:p>
        </w:tc>
        <w:tc>
          <w:tcPr>
            <w:tcW w:w="992" w:type="dxa"/>
            <w:tcBorders>
              <w:top w:val="single" w:sz="4" w:space="0" w:color="auto"/>
              <w:left w:val="single" w:sz="4" w:space="0" w:color="auto"/>
              <w:bottom w:val="single" w:sz="4" w:space="0" w:color="auto"/>
              <w:right w:val="single" w:sz="4" w:space="0" w:color="auto"/>
            </w:tcBorders>
            <w:vAlign w:val="center"/>
          </w:tcPr>
          <w:p w14:paraId="7364F487" w14:textId="0D8908A6" w:rsidR="00623FC1" w:rsidRDefault="00623FC1" w:rsidP="00623FC1">
            <w:pPr>
              <w:adjustRightInd w:val="0"/>
              <w:snapToGrid w:val="0"/>
              <w:spacing w:line="360" w:lineRule="auto"/>
              <w:jc w:val="center"/>
              <w:rPr>
                <w:rFonts w:ascii="宋体" w:hAnsi="宋体"/>
              </w:rPr>
            </w:pPr>
            <w:r>
              <w:rPr>
                <w:rFonts w:ascii="宋体" w:hAnsi="宋体" w:hint="eastAsia"/>
              </w:rPr>
              <w:t>2</w:t>
            </w:r>
          </w:p>
        </w:tc>
        <w:tc>
          <w:tcPr>
            <w:tcW w:w="1134" w:type="dxa"/>
            <w:tcBorders>
              <w:top w:val="single" w:sz="4" w:space="0" w:color="auto"/>
              <w:left w:val="single" w:sz="4" w:space="0" w:color="auto"/>
              <w:bottom w:val="single" w:sz="4" w:space="0" w:color="auto"/>
              <w:right w:val="single" w:sz="4" w:space="0" w:color="auto"/>
            </w:tcBorders>
            <w:vAlign w:val="center"/>
          </w:tcPr>
          <w:p w14:paraId="0305DECD" w14:textId="5D1D836C" w:rsidR="00623FC1" w:rsidRDefault="00623FC1" w:rsidP="00623FC1">
            <w:pPr>
              <w:adjustRightInd w:val="0"/>
              <w:snapToGrid w:val="0"/>
              <w:spacing w:line="360" w:lineRule="auto"/>
              <w:jc w:val="center"/>
              <w:rPr>
                <w:rFonts w:ascii="宋体" w:hAnsi="宋体"/>
              </w:rPr>
            </w:pPr>
            <w:r>
              <w:rPr>
                <w:rFonts w:ascii="宋体" w:hAnsi="宋体" w:hint="eastAsia"/>
              </w:rPr>
              <w:t>台</w:t>
            </w:r>
          </w:p>
        </w:tc>
        <w:tc>
          <w:tcPr>
            <w:tcW w:w="7938" w:type="dxa"/>
            <w:tcBorders>
              <w:top w:val="single" w:sz="4" w:space="0" w:color="auto"/>
              <w:left w:val="single" w:sz="4" w:space="0" w:color="auto"/>
              <w:bottom w:val="single" w:sz="4" w:space="0" w:color="auto"/>
              <w:right w:val="single" w:sz="4" w:space="0" w:color="auto"/>
            </w:tcBorders>
            <w:vAlign w:val="center"/>
          </w:tcPr>
          <w:p w14:paraId="5E86A5D5" w14:textId="77777777" w:rsidR="00F93FB0" w:rsidRPr="00F93FB0" w:rsidRDefault="00F93FB0" w:rsidP="00F93FB0">
            <w:pPr>
              <w:adjustRightInd w:val="0"/>
              <w:snapToGrid w:val="0"/>
              <w:spacing w:line="360" w:lineRule="auto"/>
              <w:jc w:val="left"/>
              <w:rPr>
                <w:rFonts w:ascii="宋体" w:hAnsi="宋体"/>
              </w:rPr>
            </w:pPr>
            <w:r w:rsidRPr="00F93FB0">
              <w:rPr>
                <w:rFonts w:ascii="宋体" w:hAnsi="宋体" w:hint="eastAsia"/>
              </w:rPr>
              <w:t>规格：2000X1200X（800）+450</w:t>
            </w:r>
          </w:p>
          <w:p w14:paraId="6E94CF17" w14:textId="77777777" w:rsidR="00F93FB0" w:rsidRPr="00F93FB0" w:rsidRDefault="00F93FB0" w:rsidP="00F93FB0">
            <w:pPr>
              <w:adjustRightInd w:val="0"/>
              <w:snapToGrid w:val="0"/>
              <w:spacing w:line="360" w:lineRule="auto"/>
              <w:jc w:val="left"/>
              <w:rPr>
                <w:rFonts w:ascii="宋体" w:hAnsi="宋体"/>
              </w:rPr>
            </w:pPr>
            <w:r w:rsidRPr="00F93FB0">
              <w:rPr>
                <w:rFonts w:ascii="宋体" w:hAnsi="宋体" w:hint="eastAsia"/>
              </w:rPr>
              <w:t>1、炉头：304不锈钢悬挂式炉头（或不锈钢预混节能炉芯或304不锈钢28层叠片），经久耐用；</w:t>
            </w:r>
          </w:p>
          <w:p w14:paraId="5DD9A914" w14:textId="77777777" w:rsidR="00F93FB0" w:rsidRPr="00F93FB0" w:rsidRDefault="00F93FB0" w:rsidP="00F93FB0">
            <w:pPr>
              <w:adjustRightInd w:val="0"/>
              <w:snapToGrid w:val="0"/>
              <w:spacing w:line="360" w:lineRule="auto"/>
              <w:jc w:val="left"/>
              <w:rPr>
                <w:rFonts w:ascii="宋体" w:hAnsi="宋体"/>
              </w:rPr>
            </w:pPr>
            <w:r w:rsidRPr="00F93FB0">
              <w:rPr>
                <w:rFonts w:ascii="宋体" w:hAnsi="宋体" w:hint="eastAsia"/>
              </w:rPr>
              <w:t>2、炮口口径：800mm*2</w:t>
            </w:r>
          </w:p>
          <w:p w14:paraId="02384AB2" w14:textId="77777777" w:rsidR="00F93FB0" w:rsidRPr="00F93FB0" w:rsidRDefault="00F93FB0" w:rsidP="00F93FB0">
            <w:pPr>
              <w:adjustRightInd w:val="0"/>
              <w:snapToGrid w:val="0"/>
              <w:spacing w:line="360" w:lineRule="auto"/>
              <w:jc w:val="left"/>
              <w:rPr>
                <w:rFonts w:ascii="宋体" w:hAnsi="宋体"/>
              </w:rPr>
            </w:pPr>
            <w:r w:rsidRPr="00F93FB0">
              <w:rPr>
                <w:rFonts w:ascii="宋体" w:hAnsi="宋体" w:hint="eastAsia"/>
              </w:rPr>
              <w:t>3、球磨铸铁炉膛，耐热震，耐冲击；</w:t>
            </w:r>
          </w:p>
          <w:p w14:paraId="44964DC1" w14:textId="77777777" w:rsidR="00F93FB0" w:rsidRPr="00F93FB0" w:rsidRDefault="00F93FB0" w:rsidP="00F93FB0">
            <w:pPr>
              <w:adjustRightInd w:val="0"/>
              <w:snapToGrid w:val="0"/>
              <w:spacing w:line="360" w:lineRule="auto"/>
              <w:jc w:val="left"/>
              <w:rPr>
                <w:rFonts w:ascii="宋体" w:hAnsi="宋体"/>
              </w:rPr>
            </w:pPr>
            <w:r w:rsidRPr="00F93FB0">
              <w:rPr>
                <w:rFonts w:ascii="宋体" w:hAnsi="宋体" w:hint="eastAsia"/>
              </w:rPr>
              <w:t>4、面板侧板：炉灶整机外壳采用SUS304-2B优质不锈制作；</w:t>
            </w:r>
          </w:p>
          <w:p w14:paraId="5531BCB5" w14:textId="77777777" w:rsidR="00F93FB0" w:rsidRPr="00F93FB0" w:rsidRDefault="00F93FB0" w:rsidP="00F93FB0">
            <w:pPr>
              <w:adjustRightInd w:val="0"/>
              <w:snapToGrid w:val="0"/>
              <w:spacing w:line="360" w:lineRule="auto"/>
              <w:jc w:val="left"/>
              <w:rPr>
                <w:rFonts w:ascii="宋体" w:hAnsi="宋体"/>
              </w:rPr>
            </w:pPr>
            <w:r w:rsidRPr="00F93FB0">
              <w:rPr>
                <w:rFonts w:ascii="宋体" w:hAnsi="宋体" w:hint="eastAsia"/>
              </w:rPr>
              <w:t>5、炉灶外壳台面不锈钢厚度=1.5mm，实厚≥1.35mm；</w:t>
            </w:r>
          </w:p>
          <w:p w14:paraId="70214331" w14:textId="77777777" w:rsidR="00F93FB0" w:rsidRPr="00F93FB0" w:rsidRDefault="00F93FB0" w:rsidP="00F93FB0">
            <w:pPr>
              <w:adjustRightInd w:val="0"/>
              <w:snapToGrid w:val="0"/>
              <w:spacing w:line="360" w:lineRule="auto"/>
              <w:jc w:val="left"/>
              <w:rPr>
                <w:rFonts w:ascii="宋体" w:hAnsi="宋体"/>
              </w:rPr>
            </w:pPr>
            <w:r w:rsidRPr="00F93FB0">
              <w:rPr>
                <w:rFonts w:ascii="宋体" w:hAnsi="宋体" w:hint="eastAsia"/>
              </w:rPr>
              <w:t>6、炉灶外壳其他不锈钢厚度=1.2mm，实厚≥1.11mm；</w:t>
            </w:r>
          </w:p>
          <w:p w14:paraId="471BAE07" w14:textId="77777777" w:rsidR="00F93FB0" w:rsidRPr="00F93FB0" w:rsidRDefault="00F93FB0" w:rsidP="00F93FB0">
            <w:pPr>
              <w:adjustRightInd w:val="0"/>
              <w:snapToGrid w:val="0"/>
              <w:spacing w:line="360" w:lineRule="auto"/>
              <w:jc w:val="left"/>
              <w:rPr>
                <w:rFonts w:ascii="宋体" w:hAnsi="宋体"/>
              </w:rPr>
            </w:pPr>
            <w:r w:rsidRPr="00F93FB0">
              <w:rPr>
                <w:rFonts w:ascii="宋体" w:hAnsi="宋体" w:hint="eastAsia"/>
              </w:rPr>
              <w:t>7、炉灶骨架采用国标304不锈钢方管(38*38*1.2mm、25*38*1.2mm）；</w:t>
            </w:r>
          </w:p>
          <w:p w14:paraId="0BF02CDF" w14:textId="77777777" w:rsidR="00F93FB0" w:rsidRPr="00F93FB0" w:rsidRDefault="00F93FB0" w:rsidP="00F93FB0">
            <w:pPr>
              <w:adjustRightInd w:val="0"/>
              <w:snapToGrid w:val="0"/>
              <w:spacing w:line="360" w:lineRule="auto"/>
              <w:jc w:val="left"/>
              <w:rPr>
                <w:rFonts w:ascii="宋体" w:hAnsi="宋体"/>
              </w:rPr>
            </w:pPr>
            <w:r w:rsidRPr="00F93FB0">
              <w:rPr>
                <w:rFonts w:ascii="宋体" w:hAnsi="宋体" w:hint="eastAsia"/>
              </w:rPr>
              <w:t>8、一体化无缝面板，不积油、不漏水，台面整体折弯成型，防冲水防污染；</w:t>
            </w:r>
          </w:p>
          <w:p w14:paraId="17F610D3" w14:textId="77777777" w:rsidR="00F93FB0" w:rsidRPr="00F93FB0" w:rsidRDefault="00F93FB0" w:rsidP="00F93FB0">
            <w:pPr>
              <w:adjustRightInd w:val="0"/>
              <w:snapToGrid w:val="0"/>
              <w:spacing w:line="360" w:lineRule="auto"/>
              <w:jc w:val="left"/>
              <w:rPr>
                <w:rFonts w:ascii="宋体" w:hAnsi="宋体"/>
              </w:rPr>
            </w:pPr>
            <w:r w:rsidRPr="00F93FB0">
              <w:rPr>
                <w:rFonts w:ascii="宋体" w:hAnsi="宋体" w:hint="eastAsia"/>
              </w:rPr>
              <w:t xml:space="preserve">9、安全装置：熄火保护装置，灶具自动燃烧器控制系统，点火安全时间≤5秒，熄火安全时间≤2秒； </w:t>
            </w:r>
          </w:p>
          <w:p w14:paraId="55F02FC4" w14:textId="77777777" w:rsidR="00F93FB0" w:rsidRPr="00F93FB0" w:rsidRDefault="00F93FB0" w:rsidP="00F93FB0">
            <w:pPr>
              <w:adjustRightInd w:val="0"/>
              <w:snapToGrid w:val="0"/>
              <w:spacing w:line="360" w:lineRule="auto"/>
              <w:jc w:val="left"/>
              <w:rPr>
                <w:rFonts w:ascii="宋体" w:hAnsi="宋体"/>
              </w:rPr>
            </w:pPr>
            <w:r w:rsidRPr="00F93FB0">
              <w:rPr>
                <w:rFonts w:ascii="宋体" w:hAnsi="宋体" w:hint="eastAsia"/>
              </w:rPr>
              <w:lastRenderedPageBreak/>
              <w:t>10、功率/电压：≥180W/220V*2</w:t>
            </w:r>
          </w:p>
          <w:p w14:paraId="7A65461F" w14:textId="77777777" w:rsidR="00F93FB0" w:rsidRPr="00F93FB0" w:rsidRDefault="00F93FB0" w:rsidP="00F93FB0">
            <w:pPr>
              <w:adjustRightInd w:val="0"/>
              <w:snapToGrid w:val="0"/>
              <w:spacing w:line="360" w:lineRule="auto"/>
              <w:jc w:val="left"/>
              <w:rPr>
                <w:rFonts w:ascii="宋体" w:hAnsi="宋体"/>
              </w:rPr>
            </w:pPr>
            <w:r w:rsidRPr="00F93FB0">
              <w:rPr>
                <w:rFonts w:ascii="宋体" w:hAnsi="宋体" w:hint="eastAsia"/>
              </w:rPr>
              <w:t>11、配助燃鼓风机、不锈钢摇摆龙头、一键式启动；</w:t>
            </w:r>
          </w:p>
          <w:p w14:paraId="1A3FFDE3" w14:textId="77777777" w:rsidR="00F93FB0" w:rsidRPr="00F93FB0" w:rsidRDefault="00F93FB0" w:rsidP="00F93FB0">
            <w:pPr>
              <w:adjustRightInd w:val="0"/>
              <w:snapToGrid w:val="0"/>
              <w:spacing w:line="360" w:lineRule="auto"/>
              <w:jc w:val="left"/>
              <w:rPr>
                <w:rFonts w:ascii="宋体" w:hAnsi="宋体"/>
              </w:rPr>
            </w:pPr>
            <w:r w:rsidRPr="00F93FB0">
              <w:rPr>
                <w:rFonts w:ascii="宋体" w:hAnsi="宋体" w:hint="eastAsia"/>
              </w:rPr>
              <w:t>12、燃烧工况干烟气中CO含量≤0.01%；</w:t>
            </w:r>
          </w:p>
          <w:p w14:paraId="23FBB33A" w14:textId="77777777" w:rsidR="00F93FB0" w:rsidRPr="00F93FB0" w:rsidRDefault="00F93FB0" w:rsidP="00F93FB0">
            <w:pPr>
              <w:adjustRightInd w:val="0"/>
              <w:snapToGrid w:val="0"/>
              <w:spacing w:line="360" w:lineRule="auto"/>
              <w:jc w:val="left"/>
              <w:rPr>
                <w:rFonts w:ascii="宋体" w:hAnsi="宋体"/>
              </w:rPr>
            </w:pPr>
            <w:r w:rsidRPr="00F93FB0">
              <w:rPr>
                <w:rFonts w:ascii="宋体" w:hAnsi="宋体" w:hint="eastAsia"/>
              </w:rPr>
              <w:t>13、所投灶具燃气系统密封性，从燃气入口到燃气阀门，泄漏量小于等于0.003L/h；</w:t>
            </w:r>
          </w:p>
          <w:p w14:paraId="0A176FAC" w14:textId="77777777" w:rsidR="00F93FB0" w:rsidRPr="00F93FB0" w:rsidRDefault="00F93FB0" w:rsidP="00F93FB0">
            <w:pPr>
              <w:adjustRightInd w:val="0"/>
              <w:snapToGrid w:val="0"/>
              <w:spacing w:line="360" w:lineRule="auto"/>
              <w:jc w:val="left"/>
              <w:rPr>
                <w:rFonts w:ascii="宋体" w:hAnsi="宋体"/>
              </w:rPr>
            </w:pPr>
            <w:r w:rsidRPr="00F93FB0">
              <w:rPr>
                <w:rFonts w:ascii="宋体" w:hAnsi="宋体" w:hint="eastAsia"/>
              </w:rPr>
              <w:t>14、提供近三年具有通过国家认可检测机构（通过CMA、CNAS认证）出具的合格检测报告（检测标准和技术要求符合《GB 35848-2018》）；</w:t>
            </w:r>
          </w:p>
          <w:p w14:paraId="4023C46B" w14:textId="77777777" w:rsidR="00F93FB0" w:rsidRPr="00F93FB0" w:rsidRDefault="00F93FB0" w:rsidP="00F93FB0">
            <w:pPr>
              <w:adjustRightInd w:val="0"/>
              <w:snapToGrid w:val="0"/>
              <w:spacing w:line="360" w:lineRule="auto"/>
              <w:jc w:val="left"/>
              <w:rPr>
                <w:rFonts w:ascii="宋体" w:hAnsi="宋体"/>
              </w:rPr>
            </w:pPr>
            <w:r w:rsidRPr="00F93FB0">
              <w:rPr>
                <w:rFonts w:ascii="宋体" w:hAnsi="宋体" w:hint="eastAsia"/>
              </w:rPr>
              <w:t>15、燃气灶具能源效率满足等级1级（检测和评定依据符合《GB 30531-2014》及CJ/T 392-2012的要求）</w:t>
            </w:r>
          </w:p>
          <w:p w14:paraId="409FBCDE" w14:textId="373319C8" w:rsidR="00623FC1" w:rsidRPr="00551383" w:rsidRDefault="00F93FB0" w:rsidP="00F93FB0">
            <w:pPr>
              <w:adjustRightInd w:val="0"/>
              <w:snapToGrid w:val="0"/>
              <w:spacing w:line="360" w:lineRule="auto"/>
              <w:jc w:val="left"/>
              <w:rPr>
                <w:rFonts w:ascii="宋体" w:hAnsi="宋体"/>
              </w:rPr>
            </w:pPr>
            <w:r w:rsidRPr="00F93FB0">
              <w:rPr>
                <w:rFonts w:ascii="宋体" w:hAnsi="宋体" w:hint="eastAsia"/>
              </w:rPr>
              <w:t>16、不锈钢板材燃烧性能等级符合GB 8624-2012A(A1)级要求；</w:t>
            </w:r>
          </w:p>
        </w:tc>
        <w:tc>
          <w:tcPr>
            <w:tcW w:w="1139" w:type="dxa"/>
            <w:tcBorders>
              <w:top w:val="single" w:sz="4" w:space="0" w:color="auto"/>
              <w:left w:val="single" w:sz="4" w:space="0" w:color="auto"/>
              <w:bottom w:val="single" w:sz="4" w:space="0" w:color="auto"/>
              <w:right w:val="single" w:sz="4" w:space="0" w:color="auto"/>
            </w:tcBorders>
            <w:vAlign w:val="center"/>
          </w:tcPr>
          <w:p w14:paraId="4B1D6F82" w14:textId="3250BACB" w:rsidR="00623FC1" w:rsidRPr="0098652A" w:rsidRDefault="00034685" w:rsidP="00623FC1">
            <w:pPr>
              <w:adjustRightInd w:val="0"/>
              <w:snapToGrid w:val="0"/>
              <w:spacing w:line="360" w:lineRule="auto"/>
              <w:jc w:val="center"/>
              <w:rPr>
                <w:rFonts w:ascii="宋体" w:hAnsi="宋体"/>
              </w:rPr>
            </w:pPr>
            <w:r w:rsidRPr="0098652A">
              <w:rPr>
                <w:rFonts w:ascii="宋体" w:hAnsi="宋体" w:hint="eastAsia"/>
              </w:rPr>
              <w:lastRenderedPageBreak/>
              <w:t>投标产品参数不得负偏离</w:t>
            </w:r>
          </w:p>
        </w:tc>
      </w:tr>
      <w:tr w:rsidR="00623FC1" w:rsidRPr="003D5EAF" w14:paraId="74135901" w14:textId="77777777" w:rsidTr="00501D89">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781BB659" w14:textId="18DA8598" w:rsidR="00623FC1" w:rsidRDefault="00623FC1" w:rsidP="00623FC1">
            <w:pPr>
              <w:adjustRightInd w:val="0"/>
              <w:snapToGrid w:val="0"/>
              <w:spacing w:line="360" w:lineRule="auto"/>
              <w:jc w:val="center"/>
              <w:rPr>
                <w:rFonts w:ascii="宋体" w:hAnsi="宋体"/>
              </w:rPr>
            </w:pPr>
            <w:r>
              <w:rPr>
                <w:rFonts w:ascii="宋体" w:hAnsi="宋体" w:hint="eastAsia"/>
              </w:rPr>
              <w:t>5</w:t>
            </w:r>
          </w:p>
        </w:tc>
        <w:tc>
          <w:tcPr>
            <w:tcW w:w="1701" w:type="dxa"/>
            <w:tcBorders>
              <w:top w:val="single" w:sz="4" w:space="0" w:color="auto"/>
              <w:left w:val="single" w:sz="4" w:space="0" w:color="auto"/>
              <w:bottom w:val="single" w:sz="4" w:space="0" w:color="auto"/>
              <w:right w:val="single" w:sz="4" w:space="0" w:color="auto"/>
            </w:tcBorders>
            <w:vAlign w:val="center"/>
          </w:tcPr>
          <w:p w14:paraId="4A69B7DA" w14:textId="77777777" w:rsidR="000C5B9D" w:rsidRPr="00B152A4" w:rsidRDefault="000C5B9D" w:rsidP="000C5B9D">
            <w:pPr>
              <w:adjustRightInd w:val="0"/>
              <w:snapToGrid w:val="0"/>
              <w:spacing w:line="360" w:lineRule="auto"/>
              <w:jc w:val="center"/>
              <w:rPr>
                <w:rFonts w:ascii="宋体" w:hAnsi="宋体"/>
              </w:rPr>
            </w:pPr>
            <w:r w:rsidRPr="00B152A4">
              <w:rPr>
                <w:rFonts w:ascii="宋体" w:hAnsi="宋体" w:hint="eastAsia"/>
              </w:rPr>
              <w:t>两炒两温</w:t>
            </w:r>
          </w:p>
          <w:p w14:paraId="5A2F634D" w14:textId="3A7A95F5" w:rsidR="00623FC1" w:rsidRPr="00551383" w:rsidRDefault="000C5B9D" w:rsidP="000C5B9D">
            <w:pPr>
              <w:adjustRightInd w:val="0"/>
              <w:snapToGrid w:val="0"/>
              <w:spacing w:line="360" w:lineRule="auto"/>
              <w:jc w:val="center"/>
              <w:rPr>
                <w:rFonts w:ascii="宋体" w:hAnsi="宋体"/>
              </w:rPr>
            </w:pPr>
            <w:r w:rsidRPr="00B152A4">
              <w:rPr>
                <w:rFonts w:ascii="宋体" w:hAnsi="宋体" w:hint="eastAsia"/>
              </w:rPr>
              <w:t>（第</w:t>
            </w:r>
            <w:r>
              <w:rPr>
                <w:rFonts w:ascii="宋体" w:hAnsi="宋体" w:hint="eastAsia"/>
              </w:rPr>
              <w:t>三</w:t>
            </w:r>
            <w:r w:rsidRPr="00B152A4">
              <w:rPr>
                <w:rFonts w:ascii="宋体" w:hAnsi="宋体" w:hint="eastAsia"/>
              </w:rPr>
              <w:t>食堂）</w:t>
            </w:r>
          </w:p>
        </w:tc>
        <w:tc>
          <w:tcPr>
            <w:tcW w:w="992" w:type="dxa"/>
            <w:tcBorders>
              <w:top w:val="single" w:sz="4" w:space="0" w:color="auto"/>
              <w:left w:val="single" w:sz="4" w:space="0" w:color="auto"/>
              <w:bottom w:val="single" w:sz="4" w:space="0" w:color="auto"/>
              <w:right w:val="single" w:sz="4" w:space="0" w:color="auto"/>
            </w:tcBorders>
            <w:vAlign w:val="center"/>
          </w:tcPr>
          <w:p w14:paraId="67015B42" w14:textId="7B3D159D" w:rsidR="00623FC1" w:rsidRDefault="00623FC1" w:rsidP="00623FC1">
            <w:pPr>
              <w:adjustRightInd w:val="0"/>
              <w:snapToGrid w:val="0"/>
              <w:spacing w:line="360" w:lineRule="auto"/>
              <w:jc w:val="center"/>
              <w:rPr>
                <w:rFonts w:ascii="宋体" w:hAnsi="宋体"/>
              </w:rPr>
            </w:pPr>
            <w:r>
              <w:rPr>
                <w:rFonts w:ascii="宋体" w:hAnsi="宋体" w:hint="eastAsia"/>
              </w:rPr>
              <w:t>2</w:t>
            </w:r>
          </w:p>
        </w:tc>
        <w:tc>
          <w:tcPr>
            <w:tcW w:w="1134" w:type="dxa"/>
            <w:tcBorders>
              <w:top w:val="single" w:sz="4" w:space="0" w:color="auto"/>
              <w:left w:val="single" w:sz="4" w:space="0" w:color="auto"/>
              <w:bottom w:val="single" w:sz="4" w:space="0" w:color="auto"/>
              <w:right w:val="single" w:sz="4" w:space="0" w:color="auto"/>
            </w:tcBorders>
            <w:vAlign w:val="center"/>
          </w:tcPr>
          <w:p w14:paraId="3A16EE76" w14:textId="71732E87" w:rsidR="00623FC1" w:rsidRDefault="00623FC1" w:rsidP="00623FC1">
            <w:pPr>
              <w:adjustRightInd w:val="0"/>
              <w:snapToGrid w:val="0"/>
              <w:spacing w:line="360" w:lineRule="auto"/>
              <w:jc w:val="center"/>
              <w:rPr>
                <w:rFonts w:ascii="宋体" w:hAnsi="宋体"/>
              </w:rPr>
            </w:pPr>
            <w:r>
              <w:rPr>
                <w:rFonts w:ascii="宋体" w:hAnsi="宋体" w:hint="eastAsia"/>
              </w:rPr>
              <w:t>台</w:t>
            </w:r>
          </w:p>
        </w:tc>
        <w:tc>
          <w:tcPr>
            <w:tcW w:w="7938" w:type="dxa"/>
            <w:tcBorders>
              <w:top w:val="single" w:sz="4" w:space="0" w:color="auto"/>
              <w:left w:val="single" w:sz="4" w:space="0" w:color="auto"/>
              <w:bottom w:val="single" w:sz="4" w:space="0" w:color="auto"/>
              <w:right w:val="single" w:sz="4" w:space="0" w:color="auto"/>
            </w:tcBorders>
            <w:vAlign w:val="center"/>
          </w:tcPr>
          <w:p w14:paraId="73B22581" w14:textId="77777777" w:rsidR="000C5B9D" w:rsidRPr="000C5B9D" w:rsidRDefault="000C5B9D" w:rsidP="000C5B9D">
            <w:pPr>
              <w:adjustRightInd w:val="0"/>
              <w:snapToGrid w:val="0"/>
              <w:spacing w:line="360" w:lineRule="auto"/>
              <w:jc w:val="left"/>
              <w:rPr>
                <w:rFonts w:ascii="宋体" w:hAnsi="宋体"/>
              </w:rPr>
            </w:pPr>
            <w:r w:rsidRPr="000C5B9D">
              <w:rPr>
                <w:rFonts w:ascii="宋体" w:hAnsi="宋体" w:hint="eastAsia"/>
              </w:rPr>
              <w:t>规格：2000X1200X（800）+450</w:t>
            </w:r>
          </w:p>
          <w:p w14:paraId="1455B669" w14:textId="77777777" w:rsidR="000C5B9D" w:rsidRPr="000C5B9D" w:rsidRDefault="000C5B9D" w:rsidP="000C5B9D">
            <w:pPr>
              <w:adjustRightInd w:val="0"/>
              <w:snapToGrid w:val="0"/>
              <w:spacing w:line="360" w:lineRule="auto"/>
              <w:jc w:val="left"/>
              <w:rPr>
                <w:rFonts w:ascii="宋体" w:hAnsi="宋体"/>
              </w:rPr>
            </w:pPr>
            <w:r w:rsidRPr="000C5B9D">
              <w:rPr>
                <w:rFonts w:ascii="宋体" w:hAnsi="宋体" w:hint="eastAsia"/>
              </w:rPr>
              <w:t>1、炉头：304不锈钢28层叠片（或不锈钢预混节能炉芯），经久耐用；</w:t>
            </w:r>
          </w:p>
          <w:p w14:paraId="37438707" w14:textId="77777777" w:rsidR="000C5B9D" w:rsidRPr="000C5B9D" w:rsidRDefault="000C5B9D" w:rsidP="000C5B9D">
            <w:pPr>
              <w:adjustRightInd w:val="0"/>
              <w:snapToGrid w:val="0"/>
              <w:spacing w:line="360" w:lineRule="auto"/>
              <w:jc w:val="left"/>
              <w:rPr>
                <w:rFonts w:ascii="宋体" w:hAnsi="宋体"/>
              </w:rPr>
            </w:pPr>
            <w:r w:rsidRPr="000C5B9D">
              <w:rPr>
                <w:rFonts w:ascii="宋体" w:hAnsi="宋体" w:hint="eastAsia"/>
              </w:rPr>
              <w:t>2、炮口口径：350mm*2</w:t>
            </w:r>
          </w:p>
          <w:p w14:paraId="349FE9D1" w14:textId="77777777" w:rsidR="000C5B9D" w:rsidRPr="000C5B9D" w:rsidRDefault="000C5B9D" w:rsidP="000C5B9D">
            <w:pPr>
              <w:adjustRightInd w:val="0"/>
              <w:snapToGrid w:val="0"/>
              <w:spacing w:line="360" w:lineRule="auto"/>
              <w:jc w:val="left"/>
              <w:rPr>
                <w:rFonts w:ascii="宋体" w:hAnsi="宋体"/>
              </w:rPr>
            </w:pPr>
            <w:r w:rsidRPr="000C5B9D">
              <w:rPr>
                <w:rFonts w:ascii="宋体" w:hAnsi="宋体" w:hint="eastAsia"/>
              </w:rPr>
              <w:t>3、面板侧板：炉灶整机外壳采用SUS304-2B优质不锈制作；</w:t>
            </w:r>
          </w:p>
          <w:p w14:paraId="75D9BB55" w14:textId="77777777" w:rsidR="000C5B9D" w:rsidRPr="000C5B9D" w:rsidRDefault="000C5B9D" w:rsidP="000C5B9D">
            <w:pPr>
              <w:adjustRightInd w:val="0"/>
              <w:snapToGrid w:val="0"/>
              <w:spacing w:line="360" w:lineRule="auto"/>
              <w:jc w:val="left"/>
              <w:rPr>
                <w:rFonts w:ascii="宋体" w:hAnsi="宋体"/>
              </w:rPr>
            </w:pPr>
            <w:r w:rsidRPr="000C5B9D">
              <w:rPr>
                <w:rFonts w:ascii="宋体" w:hAnsi="宋体" w:hint="eastAsia"/>
              </w:rPr>
              <w:t>4、炉灶外壳台面不锈钢厚度=1.5mm，实厚≥1.35mm；</w:t>
            </w:r>
          </w:p>
          <w:p w14:paraId="3CF4A5DD" w14:textId="77777777" w:rsidR="000C5B9D" w:rsidRPr="000C5B9D" w:rsidRDefault="000C5B9D" w:rsidP="000C5B9D">
            <w:pPr>
              <w:adjustRightInd w:val="0"/>
              <w:snapToGrid w:val="0"/>
              <w:spacing w:line="360" w:lineRule="auto"/>
              <w:jc w:val="left"/>
              <w:rPr>
                <w:rFonts w:ascii="宋体" w:hAnsi="宋体"/>
              </w:rPr>
            </w:pPr>
            <w:r w:rsidRPr="000C5B9D">
              <w:rPr>
                <w:rFonts w:ascii="宋体" w:hAnsi="宋体" w:hint="eastAsia"/>
              </w:rPr>
              <w:t>5、炉灶外壳其他不锈钢厚度=1.2mm，实厚≥1.11mm；</w:t>
            </w:r>
          </w:p>
          <w:p w14:paraId="108BDE0A" w14:textId="77777777" w:rsidR="000C5B9D" w:rsidRPr="000C5B9D" w:rsidRDefault="000C5B9D" w:rsidP="000C5B9D">
            <w:pPr>
              <w:adjustRightInd w:val="0"/>
              <w:snapToGrid w:val="0"/>
              <w:spacing w:line="360" w:lineRule="auto"/>
              <w:jc w:val="left"/>
              <w:rPr>
                <w:rFonts w:ascii="宋体" w:hAnsi="宋体"/>
              </w:rPr>
            </w:pPr>
            <w:r w:rsidRPr="000C5B9D">
              <w:rPr>
                <w:rFonts w:ascii="宋体" w:hAnsi="宋体" w:hint="eastAsia"/>
              </w:rPr>
              <w:t>6、炉灶骨架采用国标304不锈钢方管(38*38*1.2mm、25*38*1.2mm）；</w:t>
            </w:r>
          </w:p>
          <w:p w14:paraId="60D1D56F" w14:textId="77777777" w:rsidR="000C5B9D" w:rsidRPr="000C5B9D" w:rsidRDefault="000C5B9D" w:rsidP="000C5B9D">
            <w:pPr>
              <w:adjustRightInd w:val="0"/>
              <w:snapToGrid w:val="0"/>
              <w:spacing w:line="360" w:lineRule="auto"/>
              <w:jc w:val="left"/>
              <w:rPr>
                <w:rFonts w:ascii="宋体" w:hAnsi="宋体"/>
              </w:rPr>
            </w:pPr>
            <w:r w:rsidRPr="000C5B9D">
              <w:rPr>
                <w:rFonts w:ascii="宋体" w:hAnsi="宋体" w:hint="eastAsia"/>
              </w:rPr>
              <w:t>7、一体化无缝面板，不积油、不漏水，台面整体折弯成型，防冲水防污染；</w:t>
            </w:r>
          </w:p>
          <w:p w14:paraId="6CF5FF2E" w14:textId="77777777" w:rsidR="000C5B9D" w:rsidRPr="000C5B9D" w:rsidRDefault="000C5B9D" w:rsidP="000C5B9D">
            <w:pPr>
              <w:adjustRightInd w:val="0"/>
              <w:snapToGrid w:val="0"/>
              <w:spacing w:line="360" w:lineRule="auto"/>
              <w:jc w:val="left"/>
              <w:rPr>
                <w:rFonts w:ascii="宋体" w:hAnsi="宋体"/>
              </w:rPr>
            </w:pPr>
            <w:r w:rsidRPr="000C5B9D">
              <w:rPr>
                <w:rFonts w:ascii="宋体" w:hAnsi="宋体" w:hint="eastAsia"/>
              </w:rPr>
              <w:t xml:space="preserve">8、安全装置：熄火保护装置，灶具自动燃烧器控制系统，点火安全时间≤5秒，熄火安全时间≤2秒； </w:t>
            </w:r>
          </w:p>
          <w:p w14:paraId="344B6B37" w14:textId="77777777" w:rsidR="000C5B9D" w:rsidRPr="000C5B9D" w:rsidRDefault="000C5B9D" w:rsidP="000C5B9D">
            <w:pPr>
              <w:adjustRightInd w:val="0"/>
              <w:snapToGrid w:val="0"/>
              <w:spacing w:line="360" w:lineRule="auto"/>
              <w:jc w:val="left"/>
              <w:rPr>
                <w:rFonts w:ascii="宋体" w:hAnsi="宋体"/>
              </w:rPr>
            </w:pPr>
            <w:r w:rsidRPr="000C5B9D">
              <w:rPr>
                <w:rFonts w:ascii="宋体" w:hAnsi="宋体" w:hint="eastAsia"/>
              </w:rPr>
              <w:lastRenderedPageBreak/>
              <w:t>9、功率/电压：≥180W/220V*2</w:t>
            </w:r>
          </w:p>
          <w:p w14:paraId="4C5CFF36" w14:textId="77777777" w:rsidR="000C5B9D" w:rsidRPr="000C5B9D" w:rsidRDefault="000C5B9D" w:rsidP="000C5B9D">
            <w:pPr>
              <w:adjustRightInd w:val="0"/>
              <w:snapToGrid w:val="0"/>
              <w:spacing w:line="360" w:lineRule="auto"/>
              <w:jc w:val="left"/>
              <w:rPr>
                <w:rFonts w:ascii="宋体" w:hAnsi="宋体"/>
              </w:rPr>
            </w:pPr>
            <w:r w:rsidRPr="000C5B9D">
              <w:rPr>
                <w:rFonts w:ascii="宋体" w:hAnsi="宋体" w:hint="eastAsia"/>
              </w:rPr>
              <w:t>10、配助燃鼓风机、不锈钢摇摆龙头、一键式启动；</w:t>
            </w:r>
          </w:p>
          <w:p w14:paraId="26B7997A" w14:textId="77777777" w:rsidR="000C5B9D" w:rsidRPr="000C5B9D" w:rsidRDefault="000C5B9D" w:rsidP="000C5B9D">
            <w:pPr>
              <w:adjustRightInd w:val="0"/>
              <w:snapToGrid w:val="0"/>
              <w:spacing w:line="360" w:lineRule="auto"/>
              <w:jc w:val="left"/>
              <w:rPr>
                <w:rFonts w:ascii="宋体" w:hAnsi="宋体"/>
              </w:rPr>
            </w:pPr>
            <w:r w:rsidRPr="000C5B9D">
              <w:rPr>
                <w:rFonts w:ascii="宋体" w:hAnsi="宋体" w:hint="eastAsia"/>
              </w:rPr>
              <w:t>11、燃烧工况干烟气中CO含量≤0.01%；</w:t>
            </w:r>
          </w:p>
          <w:p w14:paraId="6C87B582" w14:textId="77777777" w:rsidR="000C5B9D" w:rsidRPr="000C5B9D" w:rsidRDefault="000C5B9D" w:rsidP="000C5B9D">
            <w:pPr>
              <w:adjustRightInd w:val="0"/>
              <w:snapToGrid w:val="0"/>
              <w:spacing w:line="360" w:lineRule="auto"/>
              <w:jc w:val="left"/>
              <w:rPr>
                <w:rFonts w:ascii="宋体" w:hAnsi="宋体"/>
              </w:rPr>
            </w:pPr>
            <w:r w:rsidRPr="000C5B9D">
              <w:rPr>
                <w:rFonts w:ascii="宋体" w:hAnsi="宋体" w:hint="eastAsia"/>
              </w:rPr>
              <w:t>12、所投灶具燃气系统密封性，从燃气入口到燃气阀门，泄漏量小于等于0.003L/h；</w:t>
            </w:r>
          </w:p>
          <w:p w14:paraId="2D4B346A" w14:textId="77777777" w:rsidR="000C5B9D" w:rsidRPr="000C5B9D" w:rsidRDefault="000C5B9D" w:rsidP="000C5B9D">
            <w:pPr>
              <w:adjustRightInd w:val="0"/>
              <w:snapToGrid w:val="0"/>
              <w:spacing w:line="360" w:lineRule="auto"/>
              <w:jc w:val="left"/>
              <w:rPr>
                <w:rFonts w:ascii="宋体" w:hAnsi="宋体"/>
              </w:rPr>
            </w:pPr>
            <w:r w:rsidRPr="000C5B9D">
              <w:rPr>
                <w:rFonts w:ascii="宋体" w:hAnsi="宋体" w:hint="eastAsia"/>
              </w:rPr>
              <w:t>13、提供近三年具有通过国家认可检测机构（通过CMA、CNAS认证）出具的合格检测报告（检测标准和技术要求符合《GB 35848-2018》）；</w:t>
            </w:r>
          </w:p>
          <w:p w14:paraId="39268779" w14:textId="531A0F9F" w:rsidR="000C5B9D" w:rsidRPr="000C5B9D" w:rsidRDefault="000C5B9D" w:rsidP="000C5B9D">
            <w:pPr>
              <w:adjustRightInd w:val="0"/>
              <w:snapToGrid w:val="0"/>
              <w:spacing w:line="360" w:lineRule="auto"/>
              <w:jc w:val="left"/>
              <w:rPr>
                <w:rFonts w:ascii="宋体" w:hAnsi="宋体"/>
              </w:rPr>
            </w:pPr>
            <w:r w:rsidRPr="000C5B9D">
              <w:rPr>
                <w:rFonts w:ascii="宋体" w:hAnsi="宋体" w:hint="eastAsia"/>
              </w:rPr>
              <w:t>14、燃气灶具能源效率满足等级</w:t>
            </w:r>
            <w:r w:rsidR="00CB5CFA">
              <w:rPr>
                <w:rFonts w:ascii="宋体" w:hAnsi="宋体" w:hint="eastAsia"/>
              </w:rPr>
              <w:t>2</w:t>
            </w:r>
            <w:r w:rsidRPr="000C5B9D">
              <w:rPr>
                <w:rFonts w:ascii="宋体" w:hAnsi="宋体" w:hint="eastAsia"/>
              </w:rPr>
              <w:t>级（检测和评定依据符合《GB 30531-2014》及CJ/T 392-2012的要求）</w:t>
            </w:r>
          </w:p>
          <w:p w14:paraId="156062E2" w14:textId="1627F2F1" w:rsidR="00623FC1" w:rsidRPr="00551383" w:rsidRDefault="000C5B9D" w:rsidP="000C5B9D">
            <w:pPr>
              <w:adjustRightInd w:val="0"/>
              <w:snapToGrid w:val="0"/>
              <w:spacing w:line="360" w:lineRule="auto"/>
              <w:jc w:val="left"/>
              <w:rPr>
                <w:rFonts w:ascii="宋体" w:hAnsi="宋体"/>
              </w:rPr>
            </w:pPr>
            <w:r w:rsidRPr="000C5B9D">
              <w:rPr>
                <w:rFonts w:ascii="宋体" w:hAnsi="宋体" w:hint="eastAsia"/>
              </w:rPr>
              <w:t>15、不锈钢板材燃烧性能等级符合GB 8624-2012A(A1)级要求；</w:t>
            </w:r>
          </w:p>
        </w:tc>
        <w:tc>
          <w:tcPr>
            <w:tcW w:w="1139" w:type="dxa"/>
            <w:tcBorders>
              <w:top w:val="single" w:sz="4" w:space="0" w:color="auto"/>
              <w:left w:val="single" w:sz="4" w:space="0" w:color="auto"/>
              <w:bottom w:val="single" w:sz="4" w:space="0" w:color="auto"/>
              <w:right w:val="single" w:sz="4" w:space="0" w:color="auto"/>
            </w:tcBorders>
            <w:vAlign w:val="center"/>
          </w:tcPr>
          <w:p w14:paraId="2DBE2EBA" w14:textId="5E1ACA8C" w:rsidR="00623FC1" w:rsidRPr="0098652A" w:rsidRDefault="00034685" w:rsidP="00623FC1">
            <w:pPr>
              <w:adjustRightInd w:val="0"/>
              <w:snapToGrid w:val="0"/>
              <w:spacing w:line="360" w:lineRule="auto"/>
              <w:jc w:val="center"/>
              <w:rPr>
                <w:rFonts w:ascii="宋体" w:hAnsi="宋体"/>
              </w:rPr>
            </w:pPr>
            <w:r w:rsidRPr="0098652A">
              <w:rPr>
                <w:rFonts w:ascii="宋体" w:hAnsi="宋体" w:hint="eastAsia"/>
              </w:rPr>
              <w:lastRenderedPageBreak/>
              <w:t>投标产品参数不得负偏离</w:t>
            </w:r>
          </w:p>
        </w:tc>
      </w:tr>
      <w:tr w:rsidR="00623FC1" w:rsidRPr="003D5EAF" w14:paraId="49DF0611" w14:textId="77777777" w:rsidTr="00501D89">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215E05F6" w14:textId="1243D4D7" w:rsidR="00623FC1" w:rsidRDefault="00623FC1" w:rsidP="00623FC1">
            <w:pPr>
              <w:adjustRightInd w:val="0"/>
              <w:snapToGrid w:val="0"/>
              <w:spacing w:line="360" w:lineRule="auto"/>
              <w:jc w:val="center"/>
              <w:rPr>
                <w:rFonts w:ascii="宋体" w:hAnsi="宋体"/>
              </w:rPr>
            </w:pPr>
            <w:r>
              <w:rPr>
                <w:rFonts w:ascii="宋体" w:hAnsi="宋体" w:hint="eastAsia"/>
              </w:rPr>
              <w:t>6</w:t>
            </w:r>
          </w:p>
        </w:tc>
        <w:tc>
          <w:tcPr>
            <w:tcW w:w="1701" w:type="dxa"/>
            <w:tcBorders>
              <w:top w:val="single" w:sz="4" w:space="0" w:color="auto"/>
              <w:left w:val="single" w:sz="4" w:space="0" w:color="auto"/>
              <w:bottom w:val="single" w:sz="4" w:space="0" w:color="auto"/>
              <w:right w:val="single" w:sz="4" w:space="0" w:color="auto"/>
            </w:tcBorders>
            <w:vAlign w:val="center"/>
          </w:tcPr>
          <w:p w14:paraId="296CBFE0" w14:textId="77777777" w:rsidR="00BA7AB0" w:rsidRDefault="00BA7AB0" w:rsidP="00BA7AB0">
            <w:pPr>
              <w:adjustRightInd w:val="0"/>
              <w:snapToGrid w:val="0"/>
              <w:spacing w:line="360" w:lineRule="auto"/>
              <w:jc w:val="center"/>
              <w:rPr>
                <w:rFonts w:ascii="宋体" w:hAnsi="宋体"/>
              </w:rPr>
            </w:pPr>
            <w:r w:rsidRPr="00F93FB0">
              <w:rPr>
                <w:rFonts w:ascii="宋体" w:hAnsi="宋体" w:hint="eastAsia"/>
              </w:rPr>
              <w:t>双大锅灶</w:t>
            </w:r>
          </w:p>
          <w:p w14:paraId="2F1778FF" w14:textId="5564D143" w:rsidR="00623FC1" w:rsidRPr="00551383" w:rsidRDefault="00BA7AB0" w:rsidP="00BA7AB0">
            <w:pPr>
              <w:adjustRightInd w:val="0"/>
              <w:snapToGrid w:val="0"/>
              <w:spacing w:line="360" w:lineRule="auto"/>
              <w:jc w:val="center"/>
              <w:rPr>
                <w:rFonts w:ascii="宋体" w:hAnsi="宋体"/>
              </w:rPr>
            </w:pPr>
            <w:r w:rsidRPr="00F93FB0">
              <w:rPr>
                <w:rFonts w:ascii="宋体" w:hAnsi="宋体" w:hint="eastAsia"/>
              </w:rPr>
              <w:t>（第</w:t>
            </w:r>
            <w:r>
              <w:rPr>
                <w:rFonts w:ascii="宋体" w:hAnsi="宋体" w:hint="eastAsia"/>
              </w:rPr>
              <w:t>三</w:t>
            </w:r>
            <w:r w:rsidRPr="00F93FB0">
              <w:rPr>
                <w:rFonts w:ascii="宋体" w:hAnsi="宋体" w:hint="eastAsia"/>
              </w:rPr>
              <w:t>食堂）</w:t>
            </w:r>
          </w:p>
        </w:tc>
        <w:tc>
          <w:tcPr>
            <w:tcW w:w="992" w:type="dxa"/>
            <w:tcBorders>
              <w:top w:val="single" w:sz="4" w:space="0" w:color="auto"/>
              <w:left w:val="single" w:sz="4" w:space="0" w:color="auto"/>
              <w:bottom w:val="single" w:sz="4" w:space="0" w:color="auto"/>
              <w:right w:val="single" w:sz="4" w:space="0" w:color="auto"/>
            </w:tcBorders>
            <w:vAlign w:val="center"/>
          </w:tcPr>
          <w:p w14:paraId="3289A52E" w14:textId="73E184AB" w:rsidR="00623FC1" w:rsidRDefault="00201FC8" w:rsidP="00623FC1">
            <w:pPr>
              <w:adjustRightInd w:val="0"/>
              <w:snapToGrid w:val="0"/>
              <w:spacing w:line="360" w:lineRule="auto"/>
              <w:jc w:val="center"/>
              <w:rPr>
                <w:rFonts w:ascii="宋体" w:hAnsi="宋体"/>
              </w:rPr>
            </w:pPr>
            <w:r>
              <w:rPr>
                <w:rFonts w:ascii="宋体" w:hAnsi="宋体" w:hint="eastAsia"/>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92A7AE" w14:textId="0996FDA9" w:rsidR="00623FC1" w:rsidRDefault="00623FC1" w:rsidP="00623FC1">
            <w:pPr>
              <w:adjustRightInd w:val="0"/>
              <w:snapToGrid w:val="0"/>
              <w:spacing w:line="360" w:lineRule="auto"/>
              <w:jc w:val="center"/>
              <w:rPr>
                <w:rFonts w:ascii="宋体" w:hAnsi="宋体"/>
              </w:rPr>
            </w:pPr>
            <w:r>
              <w:rPr>
                <w:rFonts w:ascii="宋体" w:hAnsi="宋体" w:hint="eastAsia"/>
              </w:rPr>
              <w:t>台</w:t>
            </w:r>
          </w:p>
        </w:tc>
        <w:tc>
          <w:tcPr>
            <w:tcW w:w="7938" w:type="dxa"/>
            <w:tcBorders>
              <w:top w:val="single" w:sz="4" w:space="0" w:color="auto"/>
              <w:left w:val="single" w:sz="4" w:space="0" w:color="auto"/>
              <w:bottom w:val="single" w:sz="4" w:space="0" w:color="auto"/>
              <w:right w:val="single" w:sz="4" w:space="0" w:color="auto"/>
            </w:tcBorders>
            <w:vAlign w:val="center"/>
          </w:tcPr>
          <w:p w14:paraId="7064C0E1" w14:textId="77777777" w:rsidR="00BA7AB0" w:rsidRPr="00BA7AB0" w:rsidRDefault="00BA7AB0" w:rsidP="00BA7AB0">
            <w:pPr>
              <w:adjustRightInd w:val="0"/>
              <w:snapToGrid w:val="0"/>
              <w:spacing w:line="360" w:lineRule="auto"/>
              <w:jc w:val="left"/>
              <w:rPr>
                <w:rFonts w:ascii="宋体" w:hAnsi="宋体"/>
              </w:rPr>
            </w:pPr>
            <w:r w:rsidRPr="00BA7AB0">
              <w:rPr>
                <w:rFonts w:ascii="宋体" w:hAnsi="宋体" w:hint="eastAsia"/>
              </w:rPr>
              <w:t>规格：2000X1200X（800）+450</w:t>
            </w:r>
          </w:p>
          <w:p w14:paraId="644873AB" w14:textId="77777777" w:rsidR="00BA7AB0" w:rsidRPr="00BA7AB0" w:rsidRDefault="00BA7AB0" w:rsidP="00BA7AB0">
            <w:pPr>
              <w:adjustRightInd w:val="0"/>
              <w:snapToGrid w:val="0"/>
              <w:spacing w:line="360" w:lineRule="auto"/>
              <w:jc w:val="left"/>
              <w:rPr>
                <w:rFonts w:ascii="宋体" w:hAnsi="宋体"/>
              </w:rPr>
            </w:pPr>
            <w:r w:rsidRPr="00BA7AB0">
              <w:rPr>
                <w:rFonts w:ascii="宋体" w:hAnsi="宋体" w:hint="eastAsia"/>
              </w:rPr>
              <w:t>1、炉头：304不锈钢悬挂式炉头（或不锈钢预混节能炉芯或304不锈钢28层叠片），经久耐用；</w:t>
            </w:r>
          </w:p>
          <w:p w14:paraId="4A8A51BE" w14:textId="77777777" w:rsidR="00BA7AB0" w:rsidRPr="00BA7AB0" w:rsidRDefault="00BA7AB0" w:rsidP="00BA7AB0">
            <w:pPr>
              <w:adjustRightInd w:val="0"/>
              <w:snapToGrid w:val="0"/>
              <w:spacing w:line="360" w:lineRule="auto"/>
              <w:jc w:val="left"/>
              <w:rPr>
                <w:rFonts w:ascii="宋体" w:hAnsi="宋体"/>
              </w:rPr>
            </w:pPr>
            <w:r w:rsidRPr="00BA7AB0">
              <w:rPr>
                <w:rFonts w:ascii="宋体" w:hAnsi="宋体" w:hint="eastAsia"/>
              </w:rPr>
              <w:t>2、炮口口径：800mm*2</w:t>
            </w:r>
          </w:p>
          <w:p w14:paraId="376ED212" w14:textId="77777777" w:rsidR="00BA7AB0" w:rsidRPr="00BA7AB0" w:rsidRDefault="00BA7AB0" w:rsidP="00BA7AB0">
            <w:pPr>
              <w:adjustRightInd w:val="0"/>
              <w:snapToGrid w:val="0"/>
              <w:spacing w:line="360" w:lineRule="auto"/>
              <w:jc w:val="left"/>
              <w:rPr>
                <w:rFonts w:ascii="宋体" w:hAnsi="宋体"/>
              </w:rPr>
            </w:pPr>
            <w:r w:rsidRPr="00BA7AB0">
              <w:rPr>
                <w:rFonts w:ascii="宋体" w:hAnsi="宋体" w:hint="eastAsia"/>
              </w:rPr>
              <w:t>3、球磨铸铁炉膛，耐热震，耐冲击；</w:t>
            </w:r>
          </w:p>
          <w:p w14:paraId="317DD388" w14:textId="77777777" w:rsidR="00BA7AB0" w:rsidRPr="00BA7AB0" w:rsidRDefault="00BA7AB0" w:rsidP="00BA7AB0">
            <w:pPr>
              <w:adjustRightInd w:val="0"/>
              <w:snapToGrid w:val="0"/>
              <w:spacing w:line="360" w:lineRule="auto"/>
              <w:jc w:val="left"/>
              <w:rPr>
                <w:rFonts w:ascii="宋体" w:hAnsi="宋体"/>
              </w:rPr>
            </w:pPr>
            <w:r w:rsidRPr="00BA7AB0">
              <w:rPr>
                <w:rFonts w:ascii="宋体" w:hAnsi="宋体" w:hint="eastAsia"/>
              </w:rPr>
              <w:t>4、面板侧板：炉灶整机外壳采用SUS304-2B优质不锈制作；</w:t>
            </w:r>
          </w:p>
          <w:p w14:paraId="4328DDD3" w14:textId="77777777" w:rsidR="00BA7AB0" w:rsidRPr="00BA7AB0" w:rsidRDefault="00BA7AB0" w:rsidP="00BA7AB0">
            <w:pPr>
              <w:adjustRightInd w:val="0"/>
              <w:snapToGrid w:val="0"/>
              <w:spacing w:line="360" w:lineRule="auto"/>
              <w:jc w:val="left"/>
              <w:rPr>
                <w:rFonts w:ascii="宋体" w:hAnsi="宋体"/>
              </w:rPr>
            </w:pPr>
            <w:r w:rsidRPr="00BA7AB0">
              <w:rPr>
                <w:rFonts w:ascii="宋体" w:hAnsi="宋体" w:hint="eastAsia"/>
              </w:rPr>
              <w:t>5、炉灶外壳台面不锈钢厚度=1.5mm，实厚≥1.35mm；</w:t>
            </w:r>
          </w:p>
          <w:p w14:paraId="11D2C431" w14:textId="77777777" w:rsidR="00BA7AB0" w:rsidRPr="00BA7AB0" w:rsidRDefault="00BA7AB0" w:rsidP="00BA7AB0">
            <w:pPr>
              <w:adjustRightInd w:val="0"/>
              <w:snapToGrid w:val="0"/>
              <w:spacing w:line="360" w:lineRule="auto"/>
              <w:jc w:val="left"/>
              <w:rPr>
                <w:rFonts w:ascii="宋体" w:hAnsi="宋体"/>
              </w:rPr>
            </w:pPr>
            <w:r w:rsidRPr="00BA7AB0">
              <w:rPr>
                <w:rFonts w:ascii="宋体" w:hAnsi="宋体" w:hint="eastAsia"/>
              </w:rPr>
              <w:t>6、炉灶外壳其他不锈钢厚度=1.2mm，实厚≥1.11mm；</w:t>
            </w:r>
          </w:p>
          <w:p w14:paraId="5DBD4BCA" w14:textId="77777777" w:rsidR="00BA7AB0" w:rsidRPr="00BA7AB0" w:rsidRDefault="00BA7AB0" w:rsidP="00BA7AB0">
            <w:pPr>
              <w:adjustRightInd w:val="0"/>
              <w:snapToGrid w:val="0"/>
              <w:spacing w:line="360" w:lineRule="auto"/>
              <w:jc w:val="left"/>
              <w:rPr>
                <w:rFonts w:ascii="宋体" w:hAnsi="宋体"/>
              </w:rPr>
            </w:pPr>
            <w:r w:rsidRPr="00BA7AB0">
              <w:rPr>
                <w:rFonts w:ascii="宋体" w:hAnsi="宋体" w:hint="eastAsia"/>
              </w:rPr>
              <w:t>7、炉灶骨架采用国标304不锈钢方管(38*38*1.2mm、25*38*1.2mm）；</w:t>
            </w:r>
          </w:p>
          <w:p w14:paraId="421162DE" w14:textId="77777777" w:rsidR="00BA7AB0" w:rsidRPr="00BA7AB0" w:rsidRDefault="00BA7AB0" w:rsidP="00BA7AB0">
            <w:pPr>
              <w:adjustRightInd w:val="0"/>
              <w:snapToGrid w:val="0"/>
              <w:spacing w:line="360" w:lineRule="auto"/>
              <w:jc w:val="left"/>
              <w:rPr>
                <w:rFonts w:ascii="宋体" w:hAnsi="宋体"/>
              </w:rPr>
            </w:pPr>
            <w:r w:rsidRPr="00BA7AB0">
              <w:rPr>
                <w:rFonts w:ascii="宋体" w:hAnsi="宋体" w:hint="eastAsia"/>
              </w:rPr>
              <w:t>8、一体化无缝面板，不积油、不漏水，台面整体折弯成型，防冲水防污染；</w:t>
            </w:r>
          </w:p>
          <w:p w14:paraId="300ABA5D" w14:textId="77777777" w:rsidR="00BA7AB0" w:rsidRPr="00BA7AB0" w:rsidRDefault="00BA7AB0" w:rsidP="00BA7AB0">
            <w:pPr>
              <w:adjustRightInd w:val="0"/>
              <w:snapToGrid w:val="0"/>
              <w:spacing w:line="360" w:lineRule="auto"/>
              <w:jc w:val="left"/>
              <w:rPr>
                <w:rFonts w:ascii="宋体" w:hAnsi="宋体"/>
              </w:rPr>
            </w:pPr>
            <w:r w:rsidRPr="00BA7AB0">
              <w:rPr>
                <w:rFonts w:ascii="宋体" w:hAnsi="宋体" w:hint="eastAsia"/>
              </w:rPr>
              <w:lastRenderedPageBreak/>
              <w:t xml:space="preserve">9、安全装置：熄火保护装置，灶具自动燃烧器控制系统，点火安全时间≤5秒，熄火安全时间≤2秒； </w:t>
            </w:r>
          </w:p>
          <w:p w14:paraId="269C41DA" w14:textId="77777777" w:rsidR="00BA7AB0" w:rsidRPr="00BA7AB0" w:rsidRDefault="00BA7AB0" w:rsidP="00BA7AB0">
            <w:pPr>
              <w:adjustRightInd w:val="0"/>
              <w:snapToGrid w:val="0"/>
              <w:spacing w:line="360" w:lineRule="auto"/>
              <w:jc w:val="left"/>
              <w:rPr>
                <w:rFonts w:ascii="宋体" w:hAnsi="宋体"/>
              </w:rPr>
            </w:pPr>
            <w:r w:rsidRPr="00BA7AB0">
              <w:rPr>
                <w:rFonts w:ascii="宋体" w:hAnsi="宋体" w:hint="eastAsia"/>
              </w:rPr>
              <w:t>10、功率/电压：≥180W/220V*2</w:t>
            </w:r>
          </w:p>
          <w:p w14:paraId="53970749" w14:textId="77777777" w:rsidR="00BA7AB0" w:rsidRPr="00BA7AB0" w:rsidRDefault="00BA7AB0" w:rsidP="00BA7AB0">
            <w:pPr>
              <w:adjustRightInd w:val="0"/>
              <w:snapToGrid w:val="0"/>
              <w:spacing w:line="360" w:lineRule="auto"/>
              <w:jc w:val="left"/>
              <w:rPr>
                <w:rFonts w:ascii="宋体" w:hAnsi="宋体"/>
              </w:rPr>
            </w:pPr>
            <w:r w:rsidRPr="00BA7AB0">
              <w:rPr>
                <w:rFonts w:ascii="宋体" w:hAnsi="宋体" w:hint="eastAsia"/>
              </w:rPr>
              <w:t>11、配助燃鼓风机、不锈钢摇摆龙头、一键式启动；</w:t>
            </w:r>
          </w:p>
          <w:p w14:paraId="63FF531C" w14:textId="77777777" w:rsidR="00BA7AB0" w:rsidRPr="00BA7AB0" w:rsidRDefault="00BA7AB0" w:rsidP="00BA7AB0">
            <w:pPr>
              <w:adjustRightInd w:val="0"/>
              <w:snapToGrid w:val="0"/>
              <w:spacing w:line="360" w:lineRule="auto"/>
              <w:jc w:val="left"/>
              <w:rPr>
                <w:rFonts w:ascii="宋体" w:hAnsi="宋体"/>
              </w:rPr>
            </w:pPr>
            <w:r w:rsidRPr="00BA7AB0">
              <w:rPr>
                <w:rFonts w:ascii="宋体" w:hAnsi="宋体" w:hint="eastAsia"/>
              </w:rPr>
              <w:t>12、燃烧工况干烟气中CO含量≤0.01%；</w:t>
            </w:r>
          </w:p>
          <w:p w14:paraId="55243FF9" w14:textId="77777777" w:rsidR="00BA7AB0" w:rsidRPr="00BA7AB0" w:rsidRDefault="00BA7AB0" w:rsidP="00BA7AB0">
            <w:pPr>
              <w:adjustRightInd w:val="0"/>
              <w:snapToGrid w:val="0"/>
              <w:spacing w:line="360" w:lineRule="auto"/>
              <w:jc w:val="left"/>
              <w:rPr>
                <w:rFonts w:ascii="宋体" w:hAnsi="宋体"/>
              </w:rPr>
            </w:pPr>
            <w:r w:rsidRPr="00BA7AB0">
              <w:rPr>
                <w:rFonts w:ascii="宋体" w:hAnsi="宋体" w:hint="eastAsia"/>
              </w:rPr>
              <w:t>13、所投灶具燃气系统密封性，从燃气入口到燃气阀门，泄漏量小于等于0.003L/h；</w:t>
            </w:r>
          </w:p>
          <w:p w14:paraId="6AB71563" w14:textId="77777777" w:rsidR="00BA7AB0" w:rsidRPr="00BA7AB0" w:rsidRDefault="00BA7AB0" w:rsidP="00BA7AB0">
            <w:pPr>
              <w:adjustRightInd w:val="0"/>
              <w:snapToGrid w:val="0"/>
              <w:spacing w:line="360" w:lineRule="auto"/>
              <w:jc w:val="left"/>
              <w:rPr>
                <w:rFonts w:ascii="宋体" w:hAnsi="宋体"/>
              </w:rPr>
            </w:pPr>
            <w:r w:rsidRPr="00BA7AB0">
              <w:rPr>
                <w:rFonts w:ascii="宋体" w:hAnsi="宋体" w:hint="eastAsia"/>
              </w:rPr>
              <w:t>14、提供近三年具有通过国家认可检测机构（通过CMA、CNAS认证）出具的合格检测报告（检测标准和技术要求符合《GB 35848-2018》）；</w:t>
            </w:r>
          </w:p>
          <w:p w14:paraId="0CBC6051" w14:textId="77777777" w:rsidR="00BA7AB0" w:rsidRPr="00BA7AB0" w:rsidRDefault="00BA7AB0" w:rsidP="00BA7AB0">
            <w:pPr>
              <w:adjustRightInd w:val="0"/>
              <w:snapToGrid w:val="0"/>
              <w:spacing w:line="360" w:lineRule="auto"/>
              <w:jc w:val="left"/>
              <w:rPr>
                <w:rFonts w:ascii="宋体" w:hAnsi="宋体"/>
              </w:rPr>
            </w:pPr>
            <w:r w:rsidRPr="00BA7AB0">
              <w:rPr>
                <w:rFonts w:ascii="宋体" w:hAnsi="宋体" w:hint="eastAsia"/>
              </w:rPr>
              <w:t>15、燃气灶具能源效率满足等级1级（检测和评定依据符合《GB 30531-2014》及CJ/T 392-2012的要求）</w:t>
            </w:r>
          </w:p>
          <w:p w14:paraId="61ED0D0F" w14:textId="31C7C5BD" w:rsidR="00623FC1" w:rsidRPr="00551383" w:rsidRDefault="00BA7AB0" w:rsidP="00BA7AB0">
            <w:pPr>
              <w:adjustRightInd w:val="0"/>
              <w:snapToGrid w:val="0"/>
              <w:spacing w:line="360" w:lineRule="auto"/>
              <w:jc w:val="left"/>
              <w:rPr>
                <w:rFonts w:ascii="宋体" w:hAnsi="宋体"/>
              </w:rPr>
            </w:pPr>
            <w:r w:rsidRPr="00BA7AB0">
              <w:rPr>
                <w:rFonts w:ascii="宋体" w:hAnsi="宋体" w:hint="eastAsia"/>
              </w:rPr>
              <w:t>16、不锈钢板材燃烧性能等级符合GB 8624-2012A(A1)级要求；</w:t>
            </w:r>
          </w:p>
        </w:tc>
        <w:tc>
          <w:tcPr>
            <w:tcW w:w="1139" w:type="dxa"/>
            <w:tcBorders>
              <w:top w:val="single" w:sz="4" w:space="0" w:color="auto"/>
              <w:left w:val="single" w:sz="4" w:space="0" w:color="auto"/>
              <w:bottom w:val="single" w:sz="4" w:space="0" w:color="auto"/>
              <w:right w:val="single" w:sz="4" w:space="0" w:color="auto"/>
            </w:tcBorders>
            <w:vAlign w:val="center"/>
          </w:tcPr>
          <w:p w14:paraId="5E1AEC10" w14:textId="44D93DAB" w:rsidR="00623FC1" w:rsidRPr="0098652A" w:rsidRDefault="00034685" w:rsidP="00623FC1">
            <w:pPr>
              <w:adjustRightInd w:val="0"/>
              <w:snapToGrid w:val="0"/>
              <w:spacing w:line="360" w:lineRule="auto"/>
              <w:jc w:val="center"/>
              <w:rPr>
                <w:rFonts w:ascii="宋体" w:hAnsi="宋体"/>
              </w:rPr>
            </w:pPr>
            <w:r w:rsidRPr="0098652A">
              <w:rPr>
                <w:rFonts w:ascii="宋体" w:hAnsi="宋体" w:hint="eastAsia"/>
              </w:rPr>
              <w:lastRenderedPageBreak/>
              <w:t>投标产品参数不得负偏离</w:t>
            </w:r>
          </w:p>
        </w:tc>
      </w:tr>
    </w:tbl>
    <w:p w14:paraId="72BED7D2" w14:textId="77777777" w:rsidR="00F53D1D" w:rsidRPr="00551383" w:rsidRDefault="00F53D1D" w:rsidP="004F4A5D">
      <w:pPr>
        <w:widowControl/>
        <w:spacing w:line="360" w:lineRule="auto"/>
        <w:ind w:firstLineChars="200" w:firstLine="480"/>
        <w:jc w:val="left"/>
        <w:rPr>
          <w:rFonts w:ascii="宋体" w:hAnsi="宋体"/>
          <w:sz w:val="24"/>
        </w:rPr>
      </w:pPr>
    </w:p>
    <w:p w14:paraId="71CDA9CC" w14:textId="5CEC31D8" w:rsidR="00774A3F" w:rsidRPr="004F4538" w:rsidRDefault="00774A3F" w:rsidP="004F4A5D">
      <w:pPr>
        <w:spacing w:line="360" w:lineRule="auto"/>
        <w:ind w:firstLineChars="200" w:firstLine="482"/>
        <w:rPr>
          <w:rFonts w:ascii="黑体" w:eastAsia="黑体" w:hAnsi="黑体" w:cs="黑体"/>
          <w:b/>
          <w:bCs/>
          <w:sz w:val="24"/>
        </w:rPr>
      </w:pPr>
      <w:r w:rsidRPr="001B0B73">
        <w:rPr>
          <w:rFonts w:ascii="宋体" w:hAnsi="宋体" w:hint="eastAsia"/>
          <w:b/>
          <w:bCs/>
          <w:sz w:val="24"/>
        </w:rPr>
        <w:t>注：</w:t>
      </w:r>
      <w:r w:rsidR="007966BF" w:rsidRPr="007966BF">
        <w:rPr>
          <w:rFonts w:ascii="宋体" w:hAnsi="宋体" w:hint="eastAsia"/>
          <w:b/>
          <w:bCs/>
          <w:sz w:val="24"/>
        </w:rPr>
        <w:t>如投标单位对招标需求有异议，请自行联系踏勘，</w:t>
      </w:r>
      <w:r w:rsidR="001165EE">
        <w:rPr>
          <w:rFonts w:ascii="宋体" w:hAnsi="宋体" w:hint="eastAsia"/>
          <w:b/>
          <w:bCs/>
          <w:sz w:val="24"/>
        </w:rPr>
        <w:t>楚</w:t>
      </w:r>
      <w:r w:rsidR="007966BF" w:rsidRPr="007966BF">
        <w:rPr>
          <w:rFonts w:ascii="宋体" w:hAnsi="宋体" w:hint="eastAsia"/>
          <w:b/>
          <w:bCs/>
          <w:sz w:val="24"/>
        </w:rPr>
        <w:t>老师：</w:t>
      </w:r>
      <w:r w:rsidR="0060386A">
        <w:rPr>
          <w:rFonts w:ascii="宋体" w:hAnsi="宋体" w:hint="eastAsia"/>
          <w:b/>
          <w:bCs/>
          <w:sz w:val="24"/>
        </w:rPr>
        <w:t>17370312766</w:t>
      </w:r>
      <w:r w:rsidR="007966BF" w:rsidRPr="007966BF">
        <w:rPr>
          <w:rFonts w:ascii="宋体" w:hAnsi="宋体" w:hint="eastAsia"/>
          <w:b/>
          <w:bCs/>
          <w:sz w:val="24"/>
        </w:rPr>
        <w:t>。如因对项目了解不充分而引起的报价跟实际差距很大，投标单位自行承担后果</w:t>
      </w:r>
      <w:r w:rsidRPr="001B0B73">
        <w:rPr>
          <w:rFonts w:ascii="宋体" w:hAnsi="宋体" w:hint="eastAsia"/>
          <w:b/>
          <w:bCs/>
          <w:sz w:val="24"/>
        </w:rPr>
        <w:t>。</w:t>
      </w:r>
      <w:r w:rsidR="001B768D">
        <w:rPr>
          <w:rFonts w:ascii="宋体" w:hAnsi="宋体" w:hint="eastAsia"/>
          <w:b/>
          <w:bCs/>
          <w:sz w:val="24"/>
        </w:rPr>
        <w:t>报价需包</w:t>
      </w:r>
      <w:r w:rsidR="001B768D" w:rsidRPr="001B768D">
        <w:rPr>
          <w:rFonts w:ascii="宋体" w:hAnsi="宋体" w:hint="eastAsia"/>
          <w:b/>
          <w:bCs/>
          <w:sz w:val="24"/>
        </w:rPr>
        <w:t>含安装费、运费、税费及垃圾清运等一切费</w:t>
      </w:r>
      <w:r w:rsidR="001B768D">
        <w:rPr>
          <w:rFonts w:ascii="宋体" w:hAnsi="宋体" w:hint="eastAsia"/>
          <w:b/>
          <w:bCs/>
          <w:sz w:val="24"/>
        </w:rPr>
        <w:t>。</w:t>
      </w:r>
    </w:p>
    <w:p w14:paraId="79F7E0E8" w14:textId="77777777" w:rsidR="00774A3F" w:rsidRPr="0019092A" w:rsidRDefault="00774A3F" w:rsidP="00774A3F">
      <w:pPr>
        <w:spacing w:line="360" w:lineRule="auto"/>
        <w:rPr>
          <w:rFonts w:ascii="黑体" w:eastAsia="黑体" w:hAnsi="黑体" w:cs="黑体"/>
          <w:b/>
          <w:bCs/>
          <w:sz w:val="28"/>
          <w:szCs w:val="28"/>
        </w:rPr>
      </w:pPr>
    </w:p>
    <w:p w14:paraId="2B1F37DA" w14:textId="77777777" w:rsidR="00B35D07" w:rsidRDefault="004D431B">
      <w:pPr>
        <w:widowControl/>
        <w:jc w:val="center"/>
        <w:rPr>
          <w:rFonts w:ascii="宋体" w:hAnsi="宋体" w:cs="宋体"/>
          <w:b/>
        </w:rPr>
      </w:pPr>
      <w:r>
        <w:rPr>
          <w:rFonts w:ascii="宋体" w:hAnsi="宋体" w:cs="宋体"/>
          <w:b/>
        </w:rPr>
        <w:br w:type="page"/>
      </w:r>
    </w:p>
    <w:p w14:paraId="3F203905" w14:textId="77777777" w:rsidR="00D84AAF" w:rsidRDefault="00D84AAF">
      <w:pPr>
        <w:rPr>
          <w:rFonts w:ascii="黑体" w:eastAsia="黑体" w:cs="宋体"/>
          <w:b/>
          <w:sz w:val="28"/>
          <w:szCs w:val="28"/>
        </w:rPr>
        <w:sectPr w:rsidR="00D84AAF" w:rsidSect="00C01A50">
          <w:pgSz w:w="16838" w:h="11906" w:orient="landscape"/>
          <w:pgMar w:top="1797" w:right="1440" w:bottom="1797" w:left="1440" w:header="851" w:footer="992" w:gutter="0"/>
          <w:cols w:space="425"/>
          <w:docGrid w:type="linesAndChars" w:linePitch="312"/>
        </w:sectPr>
      </w:pPr>
    </w:p>
    <w:p w14:paraId="67AE5FBD" w14:textId="77777777"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4D7B254" w14:textId="2194C286" w:rsidR="005B5ABC" w:rsidRDefault="005B5ABC" w:rsidP="005B5ABC">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w:t>
      </w:r>
      <w:r w:rsidR="003742AD">
        <w:rPr>
          <w:rFonts w:ascii="宋体" w:hAnsi="宋体" w:cs="宋体" w:hint="eastAsia"/>
          <w:sz w:val="24"/>
          <w:szCs w:val="24"/>
        </w:rPr>
        <w:t>嘉南招﹝2022﹞058号</w:t>
      </w:r>
    </w:p>
    <w:p w14:paraId="31E0EB00" w14:textId="137B2333" w:rsidR="005B5ABC" w:rsidRDefault="00B22C42" w:rsidP="005B5ABC">
      <w:pPr>
        <w:pStyle w:val="1"/>
        <w:spacing w:beforeLines="50" w:before="156" w:afterLines="50" w:after="156" w:line="360" w:lineRule="auto"/>
        <w:ind w:leftChars="171" w:left="359" w:firstLine="480"/>
        <w:rPr>
          <w:rFonts w:ascii="宋体"/>
          <w:sz w:val="24"/>
          <w:szCs w:val="24"/>
        </w:rPr>
      </w:pPr>
      <w:r>
        <w:rPr>
          <w:rFonts w:ascii="宋体" w:hAnsi="宋体" w:cs="宋体" w:hint="eastAsia"/>
          <w:bCs/>
          <w:sz w:val="24"/>
          <w:szCs w:val="24"/>
        </w:rPr>
        <w:t>嘉兴南洋职业技术学院2022年食堂节能灶具采购及安装项目</w:t>
      </w:r>
      <w:r w:rsidR="005B5ABC">
        <w:rPr>
          <w:rFonts w:ascii="宋体" w:hAnsi="宋体" w:cs="宋体" w:hint="eastAsia"/>
          <w:bCs/>
          <w:sz w:val="24"/>
          <w:szCs w:val="24"/>
        </w:rPr>
        <w:t>,</w:t>
      </w:r>
      <w:r w:rsidR="005B5ABC">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5B5ABC" w14:paraId="5A568478" w14:textId="77777777" w:rsidTr="00AD23E2">
        <w:trPr>
          <w:jc w:val="center"/>
        </w:trPr>
        <w:tc>
          <w:tcPr>
            <w:tcW w:w="1101" w:type="dxa"/>
          </w:tcPr>
          <w:p w14:paraId="1CA43878" w14:textId="77777777" w:rsidR="005B5ABC" w:rsidRDefault="005B5ABC" w:rsidP="00AD23E2">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6317026C" w14:textId="77777777" w:rsidR="005B5ABC" w:rsidRDefault="005B5ABC" w:rsidP="00AD23E2">
            <w:pPr>
              <w:jc w:val="center"/>
              <w:rPr>
                <w:rFonts w:ascii="宋体" w:cs="Times New Roman"/>
              </w:rPr>
            </w:pPr>
            <w:r>
              <w:rPr>
                <w:rFonts w:ascii="宋体" w:cs="宋体" w:hint="eastAsia"/>
              </w:rPr>
              <w:t>名称</w:t>
            </w:r>
          </w:p>
        </w:tc>
        <w:tc>
          <w:tcPr>
            <w:tcW w:w="1220" w:type="dxa"/>
            <w:tcBorders>
              <w:right w:val="single" w:sz="4" w:space="0" w:color="auto"/>
            </w:tcBorders>
          </w:tcPr>
          <w:p w14:paraId="04C4D73C" w14:textId="77777777" w:rsidR="005B5ABC" w:rsidRDefault="005B5ABC" w:rsidP="00AD23E2">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0E81BECA" w14:textId="77777777" w:rsidR="005B5ABC" w:rsidRDefault="005B5ABC" w:rsidP="00AD23E2">
            <w:pPr>
              <w:jc w:val="center"/>
              <w:rPr>
                <w:rFonts w:ascii="宋体" w:cs="Times New Roman"/>
              </w:rPr>
            </w:pPr>
            <w:r>
              <w:rPr>
                <w:rFonts w:ascii="宋体" w:hAnsi="宋体" w:cs="宋体" w:hint="eastAsia"/>
              </w:rPr>
              <w:t>数量</w:t>
            </w:r>
          </w:p>
        </w:tc>
        <w:tc>
          <w:tcPr>
            <w:tcW w:w="1356" w:type="dxa"/>
          </w:tcPr>
          <w:p w14:paraId="22810262" w14:textId="77777777" w:rsidR="005B5ABC" w:rsidRDefault="005B5ABC" w:rsidP="00AD23E2">
            <w:pPr>
              <w:jc w:val="center"/>
              <w:rPr>
                <w:rFonts w:ascii="宋体" w:cs="Times New Roman"/>
              </w:rPr>
            </w:pPr>
            <w:r>
              <w:rPr>
                <w:rFonts w:ascii="宋体" w:cs="宋体" w:hint="eastAsia"/>
              </w:rPr>
              <w:t>单位</w:t>
            </w:r>
          </w:p>
        </w:tc>
        <w:tc>
          <w:tcPr>
            <w:tcW w:w="1688" w:type="dxa"/>
          </w:tcPr>
          <w:p w14:paraId="4A452984" w14:textId="77777777" w:rsidR="005B5ABC" w:rsidRDefault="005B5ABC" w:rsidP="00AD23E2">
            <w:pPr>
              <w:jc w:val="center"/>
              <w:rPr>
                <w:rFonts w:ascii="宋体" w:cs="Times New Roman"/>
              </w:rPr>
            </w:pPr>
            <w:r>
              <w:rPr>
                <w:rFonts w:ascii="宋体" w:hAnsi="宋体" w:cs="宋体" w:hint="eastAsia"/>
              </w:rPr>
              <w:t>单价（元）</w:t>
            </w:r>
          </w:p>
        </w:tc>
      </w:tr>
      <w:tr w:rsidR="005B5ABC" w14:paraId="483BF097" w14:textId="77777777" w:rsidTr="00AD23E2">
        <w:trPr>
          <w:jc w:val="center"/>
        </w:trPr>
        <w:tc>
          <w:tcPr>
            <w:tcW w:w="1101" w:type="dxa"/>
          </w:tcPr>
          <w:p w14:paraId="4424CF6D" w14:textId="77777777" w:rsidR="005B5ABC" w:rsidRDefault="005B5ABC" w:rsidP="00AD23E2">
            <w:pPr>
              <w:jc w:val="center"/>
              <w:rPr>
                <w:rFonts w:ascii="宋体" w:hAnsi="宋体" w:cs="宋体"/>
              </w:rPr>
            </w:pPr>
            <w:r>
              <w:rPr>
                <w:rFonts w:ascii="宋体" w:hAnsi="宋体" w:cs="宋体"/>
              </w:rPr>
              <w:t>1</w:t>
            </w:r>
          </w:p>
        </w:tc>
        <w:tc>
          <w:tcPr>
            <w:tcW w:w="1177" w:type="dxa"/>
            <w:tcBorders>
              <w:right w:val="single" w:sz="4" w:space="0" w:color="auto"/>
            </w:tcBorders>
          </w:tcPr>
          <w:p w14:paraId="53366EA6" w14:textId="77777777" w:rsidR="005B5ABC" w:rsidRDefault="005B5ABC" w:rsidP="00AD23E2">
            <w:pPr>
              <w:jc w:val="center"/>
              <w:rPr>
                <w:rFonts w:ascii="宋体" w:cs="Times New Roman"/>
              </w:rPr>
            </w:pPr>
          </w:p>
        </w:tc>
        <w:tc>
          <w:tcPr>
            <w:tcW w:w="1220" w:type="dxa"/>
            <w:tcBorders>
              <w:right w:val="single" w:sz="4" w:space="0" w:color="auto"/>
            </w:tcBorders>
          </w:tcPr>
          <w:p w14:paraId="6A3FBF47" w14:textId="77777777" w:rsidR="005B5ABC" w:rsidRDefault="005B5ABC" w:rsidP="00AD23E2">
            <w:pPr>
              <w:jc w:val="center"/>
              <w:rPr>
                <w:rFonts w:ascii="宋体" w:cs="Times New Roman"/>
              </w:rPr>
            </w:pPr>
          </w:p>
        </w:tc>
        <w:tc>
          <w:tcPr>
            <w:tcW w:w="927" w:type="dxa"/>
            <w:tcBorders>
              <w:left w:val="single" w:sz="4" w:space="0" w:color="auto"/>
            </w:tcBorders>
          </w:tcPr>
          <w:p w14:paraId="2A99F2FE" w14:textId="77777777" w:rsidR="005B5ABC" w:rsidRDefault="005B5ABC" w:rsidP="00AD23E2">
            <w:pPr>
              <w:jc w:val="center"/>
              <w:rPr>
                <w:rFonts w:ascii="宋体" w:cs="Times New Roman"/>
              </w:rPr>
            </w:pPr>
          </w:p>
        </w:tc>
        <w:tc>
          <w:tcPr>
            <w:tcW w:w="1356" w:type="dxa"/>
          </w:tcPr>
          <w:p w14:paraId="6F0BB8D6" w14:textId="77777777" w:rsidR="005B5ABC" w:rsidRDefault="005B5ABC" w:rsidP="00AD23E2">
            <w:pPr>
              <w:jc w:val="center"/>
              <w:rPr>
                <w:rFonts w:ascii="宋体" w:cs="Times New Roman"/>
              </w:rPr>
            </w:pPr>
          </w:p>
        </w:tc>
        <w:tc>
          <w:tcPr>
            <w:tcW w:w="1688" w:type="dxa"/>
          </w:tcPr>
          <w:p w14:paraId="2FBEDD48" w14:textId="77777777" w:rsidR="005B5ABC" w:rsidRDefault="005B5ABC" w:rsidP="00AD23E2">
            <w:pPr>
              <w:jc w:val="center"/>
              <w:rPr>
                <w:rFonts w:ascii="宋体" w:cs="Times New Roman"/>
              </w:rPr>
            </w:pPr>
          </w:p>
        </w:tc>
      </w:tr>
      <w:tr w:rsidR="005B5ABC" w14:paraId="1CB70566" w14:textId="77777777" w:rsidTr="00AD23E2">
        <w:trPr>
          <w:jc w:val="center"/>
        </w:trPr>
        <w:tc>
          <w:tcPr>
            <w:tcW w:w="1101" w:type="dxa"/>
          </w:tcPr>
          <w:p w14:paraId="3E89BE1A" w14:textId="77777777" w:rsidR="005B5ABC" w:rsidRDefault="005B5ABC" w:rsidP="00AD23E2">
            <w:pPr>
              <w:jc w:val="center"/>
              <w:rPr>
                <w:rFonts w:ascii="宋体" w:hAnsi="宋体" w:cs="宋体"/>
              </w:rPr>
            </w:pPr>
            <w:r>
              <w:rPr>
                <w:rFonts w:ascii="宋体" w:hAnsi="宋体" w:cs="宋体"/>
              </w:rPr>
              <w:t>2</w:t>
            </w:r>
          </w:p>
        </w:tc>
        <w:tc>
          <w:tcPr>
            <w:tcW w:w="1177" w:type="dxa"/>
            <w:tcBorders>
              <w:right w:val="single" w:sz="4" w:space="0" w:color="auto"/>
            </w:tcBorders>
          </w:tcPr>
          <w:p w14:paraId="454EBED7" w14:textId="77777777" w:rsidR="005B5ABC" w:rsidRDefault="005B5ABC" w:rsidP="00AD23E2">
            <w:pPr>
              <w:jc w:val="center"/>
              <w:rPr>
                <w:rFonts w:ascii="宋体" w:hAnsi="宋体" w:cs="宋体"/>
              </w:rPr>
            </w:pPr>
          </w:p>
        </w:tc>
        <w:tc>
          <w:tcPr>
            <w:tcW w:w="1220" w:type="dxa"/>
            <w:tcBorders>
              <w:right w:val="single" w:sz="4" w:space="0" w:color="auto"/>
            </w:tcBorders>
          </w:tcPr>
          <w:p w14:paraId="78FC1E4F" w14:textId="77777777" w:rsidR="005B5ABC" w:rsidRDefault="005B5ABC" w:rsidP="00AD23E2">
            <w:pPr>
              <w:jc w:val="center"/>
              <w:rPr>
                <w:rFonts w:ascii="宋体" w:hAnsi="宋体" w:cs="宋体"/>
              </w:rPr>
            </w:pPr>
          </w:p>
        </w:tc>
        <w:tc>
          <w:tcPr>
            <w:tcW w:w="927" w:type="dxa"/>
            <w:tcBorders>
              <w:left w:val="single" w:sz="4" w:space="0" w:color="auto"/>
            </w:tcBorders>
          </w:tcPr>
          <w:p w14:paraId="7B23C597" w14:textId="77777777" w:rsidR="005B5ABC" w:rsidRDefault="005B5ABC" w:rsidP="00AD23E2">
            <w:pPr>
              <w:jc w:val="center"/>
              <w:rPr>
                <w:rFonts w:ascii="宋体" w:hAnsi="宋体" w:cs="宋体"/>
              </w:rPr>
            </w:pPr>
          </w:p>
        </w:tc>
        <w:tc>
          <w:tcPr>
            <w:tcW w:w="1356" w:type="dxa"/>
          </w:tcPr>
          <w:p w14:paraId="26602CAA" w14:textId="77777777" w:rsidR="005B5ABC" w:rsidRDefault="005B5ABC" w:rsidP="00AD23E2">
            <w:pPr>
              <w:jc w:val="center"/>
              <w:rPr>
                <w:rFonts w:ascii="宋体" w:hAnsi="宋体" w:cs="宋体"/>
              </w:rPr>
            </w:pPr>
          </w:p>
        </w:tc>
        <w:tc>
          <w:tcPr>
            <w:tcW w:w="1688" w:type="dxa"/>
          </w:tcPr>
          <w:p w14:paraId="529E4482" w14:textId="77777777" w:rsidR="005B5ABC" w:rsidRDefault="005B5ABC" w:rsidP="00AD23E2">
            <w:pPr>
              <w:jc w:val="center"/>
              <w:rPr>
                <w:rFonts w:ascii="宋体" w:hAnsi="宋体" w:cs="宋体"/>
              </w:rPr>
            </w:pPr>
          </w:p>
        </w:tc>
      </w:tr>
      <w:tr w:rsidR="005B5ABC" w14:paraId="33788FD3" w14:textId="77777777" w:rsidTr="00AD23E2">
        <w:trPr>
          <w:jc w:val="center"/>
        </w:trPr>
        <w:tc>
          <w:tcPr>
            <w:tcW w:w="1101" w:type="dxa"/>
          </w:tcPr>
          <w:p w14:paraId="3456C930" w14:textId="77777777" w:rsidR="005B5ABC" w:rsidRDefault="005B5ABC" w:rsidP="00AD23E2">
            <w:pPr>
              <w:jc w:val="center"/>
              <w:rPr>
                <w:rFonts w:ascii="宋体" w:cs="Times New Roman"/>
              </w:rPr>
            </w:pPr>
            <w:r>
              <w:rPr>
                <w:rFonts w:ascii="宋体" w:hAnsi="宋体" w:cs="宋体" w:hint="eastAsia"/>
              </w:rPr>
              <w:t>……</w:t>
            </w:r>
          </w:p>
        </w:tc>
        <w:tc>
          <w:tcPr>
            <w:tcW w:w="1177" w:type="dxa"/>
            <w:tcBorders>
              <w:right w:val="single" w:sz="4" w:space="0" w:color="auto"/>
            </w:tcBorders>
          </w:tcPr>
          <w:p w14:paraId="0070F395" w14:textId="77777777" w:rsidR="005B5ABC" w:rsidRDefault="005B5ABC" w:rsidP="00AD23E2">
            <w:pPr>
              <w:jc w:val="center"/>
              <w:rPr>
                <w:rFonts w:ascii="宋体" w:cs="Times New Roman"/>
              </w:rPr>
            </w:pPr>
          </w:p>
        </w:tc>
        <w:tc>
          <w:tcPr>
            <w:tcW w:w="1220" w:type="dxa"/>
            <w:tcBorders>
              <w:right w:val="single" w:sz="4" w:space="0" w:color="auto"/>
            </w:tcBorders>
          </w:tcPr>
          <w:p w14:paraId="083D5700" w14:textId="77777777" w:rsidR="005B5ABC" w:rsidRDefault="005B5ABC" w:rsidP="00AD23E2">
            <w:pPr>
              <w:jc w:val="center"/>
              <w:rPr>
                <w:rFonts w:ascii="宋体" w:cs="Times New Roman"/>
              </w:rPr>
            </w:pPr>
          </w:p>
        </w:tc>
        <w:tc>
          <w:tcPr>
            <w:tcW w:w="927" w:type="dxa"/>
            <w:tcBorders>
              <w:left w:val="single" w:sz="4" w:space="0" w:color="auto"/>
            </w:tcBorders>
          </w:tcPr>
          <w:p w14:paraId="343F5380" w14:textId="77777777" w:rsidR="005B5ABC" w:rsidRDefault="005B5ABC" w:rsidP="00AD23E2">
            <w:pPr>
              <w:jc w:val="center"/>
              <w:rPr>
                <w:rFonts w:ascii="宋体" w:cs="Times New Roman"/>
              </w:rPr>
            </w:pPr>
          </w:p>
        </w:tc>
        <w:tc>
          <w:tcPr>
            <w:tcW w:w="1356" w:type="dxa"/>
          </w:tcPr>
          <w:p w14:paraId="7C7312D3" w14:textId="77777777" w:rsidR="005B5ABC" w:rsidRDefault="005B5ABC" w:rsidP="00AD23E2">
            <w:pPr>
              <w:jc w:val="center"/>
              <w:rPr>
                <w:rFonts w:ascii="宋体" w:cs="Times New Roman"/>
              </w:rPr>
            </w:pPr>
          </w:p>
        </w:tc>
        <w:tc>
          <w:tcPr>
            <w:tcW w:w="1688" w:type="dxa"/>
          </w:tcPr>
          <w:p w14:paraId="65A62F7C" w14:textId="77777777" w:rsidR="005B5ABC" w:rsidRDefault="005B5ABC" w:rsidP="00AD23E2">
            <w:pPr>
              <w:jc w:val="center"/>
              <w:rPr>
                <w:rFonts w:ascii="宋体" w:cs="Times New Roman"/>
              </w:rPr>
            </w:pPr>
          </w:p>
        </w:tc>
      </w:tr>
      <w:tr w:rsidR="005B5ABC" w14:paraId="18CB85BA" w14:textId="77777777" w:rsidTr="00AD23E2">
        <w:trPr>
          <w:jc w:val="center"/>
        </w:trPr>
        <w:tc>
          <w:tcPr>
            <w:tcW w:w="1101" w:type="dxa"/>
          </w:tcPr>
          <w:p w14:paraId="33325B15" w14:textId="77777777" w:rsidR="005B5ABC" w:rsidRDefault="005B5ABC" w:rsidP="00AD23E2">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2DDD0EC5" w14:textId="77777777" w:rsidR="005B5ABC" w:rsidRDefault="005B5ABC" w:rsidP="00AD23E2">
            <w:pPr>
              <w:jc w:val="center"/>
              <w:rPr>
                <w:rFonts w:ascii="宋体" w:cs="Times New Roman"/>
              </w:rPr>
            </w:pPr>
          </w:p>
        </w:tc>
        <w:tc>
          <w:tcPr>
            <w:tcW w:w="1220" w:type="dxa"/>
            <w:tcBorders>
              <w:right w:val="single" w:sz="4" w:space="0" w:color="auto"/>
            </w:tcBorders>
          </w:tcPr>
          <w:p w14:paraId="148C62C0" w14:textId="77777777" w:rsidR="005B5ABC" w:rsidRDefault="005B5ABC" w:rsidP="00AD23E2">
            <w:pPr>
              <w:jc w:val="center"/>
              <w:rPr>
                <w:rFonts w:ascii="宋体" w:cs="Times New Roman"/>
              </w:rPr>
            </w:pPr>
          </w:p>
        </w:tc>
        <w:tc>
          <w:tcPr>
            <w:tcW w:w="927" w:type="dxa"/>
            <w:tcBorders>
              <w:left w:val="single" w:sz="4" w:space="0" w:color="auto"/>
            </w:tcBorders>
          </w:tcPr>
          <w:p w14:paraId="68B528A7" w14:textId="77777777" w:rsidR="005B5ABC" w:rsidRDefault="005B5ABC" w:rsidP="00AD23E2">
            <w:pPr>
              <w:jc w:val="center"/>
              <w:rPr>
                <w:rFonts w:ascii="宋体" w:cs="Times New Roman"/>
              </w:rPr>
            </w:pPr>
          </w:p>
        </w:tc>
        <w:tc>
          <w:tcPr>
            <w:tcW w:w="1356" w:type="dxa"/>
          </w:tcPr>
          <w:p w14:paraId="08E584C2" w14:textId="77777777" w:rsidR="005B5ABC" w:rsidRDefault="005B5ABC" w:rsidP="00AD23E2">
            <w:pPr>
              <w:jc w:val="center"/>
              <w:rPr>
                <w:rFonts w:ascii="宋体" w:cs="Times New Roman"/>
              </w:rPr>
            </w:pPr>
          </w:p>
        </w:tc>
        <w:tc>
          <w:tcPr>
            <w:tcW w:w="1688" w:type="dxa"/>
          </w:tcPr>
          <w:p w14:paraId="6822C424" w14:textId="77777777" w:rsidR="005B5ABC" w:rsidRDefault="005B5ABC" w:rsidP="00AD23E2">
            <w:pPr>
              <w:jc w:val="center"/>
              <w:rPr>
                <w:rFonts w:ascii="宋体" w:cs="Times New Roman"/>
              </w:rPr>
            </w:pPr>
          </w:p>
        </w:tc>
      </w:tr>
    </w:tbl>
    <w:p w14:paraId="52D5F295" w14:textId="77777777" w:rsidR="005B5ABC" w:rsidRDefault="005B5ABC" w:rsidP="005B5ABC">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以上价格包括货物以及货物的包装费、运杂安放费、辅材费、人工费、安装调试费、保养保修费各种风险费、税金等一切费用，并包括由于原材料或其他条件的价格浮动而导致的全部额外费用。</w:t>
      </w:r>
    </w:p>
    <w:p w14:paraId="74C818F0" w14:textId="5E93FA2D" w:rsidR="005B5ABC" w:rsidRDefault="005B5ABC" w:rsidP="005B5ABC">
      <w:pPr>
        <w:spacing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本次采购预算金额</w:t>
      </w:r>
      <w:r w:rsidR="002A4A16">
        <w:rPr>
          <w:rFonts w:ascii="宋体" w:hAnsi="宋体" w:cs="宋体" w:hint="eastAsia"/>
          <w:u w:val="single"/>
        </w:rPr>
        <w:t>1300</w:t>
      </w:r>
      <w:r w:rsidR="009E6FC2">
        <w:rPr>
          <w:rFonts w:ascii="宋体" w:hAnsi="宋体" w:cs="宋体"/>
          <w:u w:val="single"/>
        </w:rPr>
        <w:t>00</w:t>
      </w:r>
      <w:r w:rsidR="009E6FC2">
        <w:rPr>
          <w:rFonts w:ascii="宋体" w:hAnsi="宋体" w:cs="宋体" w:hint="eastAsia"/>
          <w:u w:val="single"/>
        </w:rPr>
        <w:t>元</w:t>
      </w:r>
      <w:r w:rsidR="009E6FC2">
        <w:rPr>
          <w:rFonts w:ascii="宋体" w:hAnsi="宋体" w:cs="宋体" w:hint="eastAsia"/>
        </w:rPr>
        <w:t>（</w:t>
      </w:r>
      <w:r w:rsidR="002A4A16">
        <w:rPr>
          <w:rFonts w:ascii="宋体" w:hAnsi="宋体" w:cs="宋体" w:hint="eastAsia"/>
        </w:rPr>
        <w:t>壹拾叁万</w:t>
      </w:r>
      <w:r w:rsidR="009E6FC2">
        <w:rPr>
          <w:rFonts w:ascii="宋体" w:hAnsi="宋体" w:cs="宋体" w:hint="eastAsia"/>
        </w:rPr>
        <w:t>元整）</w:t>
      </w:r>
      <w:r>
        <w:rPr>
          <w:rFonts w:ascii="宋体" w:hAnsi="宋体" w:cs="宋体" w:hint="eastAsia"/>
        </w:rPr>
        <w:t>，凡超过和等于预算价格均为无效报价。</w:t>
      </w:r>
    </w:p>
    <w:p w14:paraId="3B71B516" w14:textId="4C3EFADE" w:rsidR="005B5ABC" w:rsidRPr="000B18DF" w:rsidRDefault="005B5ABC" w:rsidP="005B5ABC">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w:t>
      </w:r>
      <w:r w:rsidRPr="000B18DF">
        <w:rPr>
          <w:rFonts w:ascii="宋体" w:hAnsi="宋体" w:cs="宋体" w:hint="eastAsia"/>
          <w:sz w:val="24"/>
          <w:szCs w:val="24"/>
        </w:rPr>
        <w:t>于</w:t>
      </w:r>
      <w:r w:rsidR="00CA3DFB">
        <w:rPr>
          <w:rFonts w:ascii="宋体" w:hAnsi="宋体" w:cs="宋体"/>
          <w:sz w:val="24"/>
          <w:szCs w:val="24"/>
        </w:rPr>
        <w:t>2022年6月22日</w:t>
      </w:r>
      <w:r w:rsidR="00670044">
        <w:rPr>
          <w:rFonts w:ascii="宋体" w:hAnsi="宋体" w:cs="宋体" w:hint="eastAsia"/>
          <w:sz w:val="24"/>
          <w:szCs w:val="24"/>
        </w:rPr>
        <w:t>上</w:t>
      </w:r>
      <w:r w:rsidRPr="000B18DF">
        <w:rPr>
          <w:rFonts w:ascii="宋体" w:hAnsi="宋体" w:cs="宋体" w:hint="eastAsia"/>
          <w:sz w:val="24"/>
          <w:szCs w:val="24"/>
        </w:rPr>
        <w:t>午</w:t>
      </w:r>
      <w:r w:rsidR="00D34996">
        <w:rPr>
          <w:rFonts w:ascii="宋体" w:hAnsi="宋体" w:cs="宋体" w:hint="eastAsia"/>
          <w:sz w:val="24"/>
          <w:szCs w:val="24"/>
        </w:rPr>
        <w:t>9时30分</w:t>
      </w:r>
      <w:r w:rsidRPr="000B18DF">
        <w:rPr>
          <w:rFonts w:ascii="宋体" w:hAnsi="宋体" w:cs="宋体" w:hint="eastAsia"/>
          <w:sz w:val="24"/>
          <w:szCs w:val="24"/>
        </w:rPr>
        <w:t>前交到嘉兴大德路</w:t>
      </w:r>
      <w:r w:rsidRPr="000B18DF">
        <w:rPr>
          <w:rFonts w:ascii="宋体" w:hAnsi="宋体" w:cs="宋体"/>
          <w:sz w:val="24"/>
          <w:szCs w:val="24"/>
        </w:rPr>
        <w:t>999</w:t>
      </w:r>
      <w:r w:rsidRPr="000B18DF">
        <w:rPr>
          <w:rFonts w:ascii="宋体" w:hAnsi="宋体" w:cs="宋体" w:hint="eastAsia"/>
          <w:sz w:val="24"/>
          <w:szCs w:val="24"/>
        </w:rPr>
        <w:t>号嘉兴南洋职业技术学院</w:t>
      </w:r>
      <w:r w:rsidR="00434CB6">
        <w:rPr>
          <w:rFonts w:ascii="宋体" w:hAnsi="宋体" w:cs="宋体" w:hint="eastAsia"/>
          <w:sz w:val="24"/>
          <w:szCs w:val="24"/>
        </w:rPr>
        <w:t>敬业楼120</w:t>
      </w:r>
      <w:r w:rsidRPr="000B18DF">
        <w:rPr>
          <w:rFonts w:ascii="宋体" w:hAnsi="宋体" w:cs="宋体" w:hint="eastAsia"/>
          <w:sz w:val="24"/>
          <w:szCs w:val="24"/>
        </w:rPr>
        <w:t>室。</w:t>
      </w:r>
    </w:p>
    <w:p w14:paraId="143CD740" w14:textId="77777777" w:rsidR="005B5ABC" w:rsidRPr="000B18DF" w:rsidRDefault="005B5ABC" w:rsidP="005B5ABC">
      <w:pPr>
        <w:spacing w:line="360" w:lineRule="auto"/>
        <w:ind w:firstLineChars="200" w:firstLine="480"/>
        <w:rPr>
          <w:rFonts w:ascii="宋体" w:cs="Times New Roman"/>
          <w:sz w:val="24"/>
          <w:szCs w:val="24"/>
        </w:rPr>
      </w:pPr>
    </w:p>
    <w:p w14:paraId="7D1A65F2" w14:textId="77777777" w:rsidR="005B5ABC" w:rsidRPr="000B18DF" w:rsidRDefault="005B5ABC" w:rsidP="005B5ABC">
      <w:pPr>
        <w:spacing w:before="100" w:beforeAutospacing="1" w:line="360" w:lineRule="auto"/>
        <w:ind w:firstLineChars="200" w:firstLine="480"/>
        <w:rPr>
          <w:rFonts w:ascii="宋体" w:cs="Times New Roman"/>
          <w:sz w:val="24"/>
          <w:szCs w:val="24"/>
        </w:rPr>
      </w:pPr>
    </w:p>
    <w:p w14:paraId="78C601DA" w14:textId="77777777"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询价单位：嘉兴南洋职业技术学院</w:t>
      </w:r>
    </w:p>
    <w:p w14:paraId="5F41FBA9" w14:textId="77777777"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地址：嘉兴市大德路</w:t>
      </w:r>
      <w:r w:rsidRPr="000B18DF">
        <w:rPr>
          <w:rFonts w:ascii="宋体" w:hAnsi="宋体" w:cs="宋体"/>
          <w:sz w:val="24"/>
          <w:szCs w:val="24"/>
        </w:rPr>
        <w:t>999</w:t>
      </w:r>
      <w:r w:rsidRPr="000B18DF">
        <w:rPr>
          <w:rFonts w:ascii="宋体" w:hAnsi="宋体" w:cs="宋体" w:hint="eastAsia"/>
          <w:sz w:val="24"/>
          <w:szCs w:val="24"/>
        </w:rPr>
        <w:t>号</w:t>
      </w:r>
    </w:p>
    <w:p w14:paraId="016058CA" w14:textId="7975C603"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电话：</w:t>
      </w:r>
      <w:r w:rsidR="00E81D6F" w:rsidRPr="00E81D6F">
        <w:rPr>
          <w:rFonts w:ascii="宋体" w:hAnsi="宋体" w:cs="宋体"/>
          <w:sz w:val="24"/>
          <w:szCs w:val="24"/>
        </w:rPr>
        <w:t>0573-82191229</w:t>
      </w:r>
    </w:p>
    <w:p w14:paraId="683B016A" w14:textId="3B8FB20A"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联系人：</w:t>
      </w:r>
      <w:r w:rsidR="00E81D6F">
        <w:rPr>
          <w:rFonts w:ascii="宋体" w:hAnsi="宋体" w:cs="宋体" w:hint="eastAsia"/>
          <w:sz w:val="24"/>
          <w:szCs w:val="24"/>
        </w:rPr>
        <w:t>高</w:t>
      </w:r>
      <w:r w:rsidRPr="000B18DF">
        <w:rPr>
          <w:rFonts w:ascii="宋体" w:hAnsi="宋体" w:cs="宋体" w:hint="eastAsia"/>
          <w:sz w:val="24"/>
          <w:szCs w:val="24"/>
        </w:rPr>
        <w:t>老师</w:t>
      </w:r>
    </w:p>
    <w:p w14:paraId="3AB23D04" w14:textId="62C9BAAE" w:rsidR="005B5ABC" w:rsidRPr="00E91962" w:rsidRDefault="00CA3DFB" w:rsidP="005B5ABC">
      <w:pPr>
        <w:spacing w:line="360" w:lineRule="auto"/>
        <w:jc w:val="right"/>
        <w:rPr>
          <w:rFonts w:ascii="宋体" w:cs="Times New Roman"/>
          <w:sz w:val="24"/>
          <w:szCs w:val="24"/>
        </w:rPr>
      </w:pPr>
      <w:r>
        <w:rPr>
          <w:rFonts w:ascii="宋体" w:hAnsi="宋体" w:cs="宋体"/>
          <w:sz w:val="24"/>
          <w:szCs w:val="24"/>
        </w:rPr>
        <w:t>2022年6月17日</w:t>
      </w:r>
    </w:p>
    <w:p w14:paraId="6212F2DF" w14:textId="157FD719" w:rsidR="00B35D07" w:rsidRDefault="005B5ABC" w:rsidP="005B5ABC">
      <w:pPr>
        <w:tabs>
          <w:tab w:val="left" w:pos="7740"/>
        </w:tabs>
        <w:jc w:val="left"/>
        <w:rPr>
          <w:rFonts w:ascii="黑体" w:eastAsia="黑体" w:cs="Times New Roman"/>
          <w:b/>
          <w:sz w:val="28"/>
          <w:szCs w:val="28"/>
        </w:rPr>
      </w:pPr>
      <w:r>
        <w:rPr>
          <w:rFonts w:cs="Times New Roman"/>
          <w:sz w:val="28"/>
          <w:szCs w:val="28"/>
        </w:rPr>
        <w:br w:type="page"/>
      </w:r>
      <w:r w:rsidR="004D431B">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4770F1C3"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B22C42">
        <w:rPr>
          <w:rFonts w:ascii="宋体" w:hAnsi="宋体" w:cs="宋体" w:hint="eastAsia"/>
          <w:sz w:val="24"/>
          <w:szCs w:val="24"/>
        </w:rPr>
        <w:t>嘉兴南洋职业技术学院2022年食堂节能灶具采购及安装项目</w:t>
      </w:r>
      <w:r>
        <w:rPr>
          <w:rFonts w:ascii="宋体" w:hAnsi="宋体" w:cs="宋体" w:hint="eastAsia"/>
          <w:sz w:val="24"/>
          <w:szCs w:val="24"/>
        </w:rPr>
        <w:t>全部内容和要求进行报价。总报价人民币（小写）</w:t>
      </w:r>
      <w:r w:rsidR="00786667">
        <w:rPr>
          <w:rFonts w:ascii="宋体" w:hAnsi="宋体" w:cs="宋体" w:hint="eastAsia"/>
          <w:sz w:val="24"/>
          <w:szCs w:val="24"/>
          <w:u w:val="single"/>
        </w:rPr>
        <w:t xml:space="preserve">    </w:t>
      </w:r>
      <w:r w:rsidR="00786667">
        <w:rPr>
          <w:rFonts w:ascii="宋体" w:hAnsi="宋体" w:cs="宋体"/>
          <w:sz w:val="24"/>
          <w:szCs w:val="24"/>
          <w:u w:val="single"/>
        </w:rPr>
        <w:t xml:space="preserve">  </w:t>
      </w:r>
      <w:r w:rsidR="00786667">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sidR="007139F0">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w:t>
      </w:r>
      <w:r w:rsidR="00297952">
        <w:rPr>
          <w:rFonts w:ascii="宋体" w:hAnsi="宋体" w:cs="宋体" w:hint="eastAsia"/>
          <w:sz w:val="24"/>
          <w:szCs w:val="24"/>
        </w:rPr>
        <w:t>供货期</w:t>
      </w:r>
      <w:r>
        <w:rPr>
          <w:rFonts w:ascii="宋体" w:hAnsi="宋体" w:cs="宋体" w:hint="eastAsia"/>
          <w:sz w:val="24"/>
          <w:szCs w:val="24"/>
          <w:u w:val="single"/>
        </w:rPr>
        <w:t xml:space="preserve"> </w:t>
      </w:r>
      <w:r w:rsidR="002C5991">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Pr>
          <w:rFonts w:ascii="宋体" w:hAnsi="宋体" w:cs="宋体" w:hint="eastAsia"/>
          <w:sz w:val="24"/>
          <w:szCs w:val="24"/>
          <w:u w:val="single"/>
        </w:rPr>
        <w:t xml:space="preserve">     </w:t>
      </w:r>
      <w:r w:rsidR="00BB5BE6">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年。</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我方己完全明白询价文件的所有条款要求，并重申以下几点：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rsidP="00F85C6C">
      <w:pPr>
        <w:spacing w:line="360" w:lineRule="auto"/>
        <w:ind w:firstLineChars="200" w:firstLine="420"/>
        <w:rPr>
          <w:rFonts w:ascii="宋体" w:hAnsi="宋体" w:cs="宋体"/>
        </w:rPr>
      </w:pPr>
      <w:r>
        <w:rPr>
          <w:rFonts w:ascii="宋体" w:hAnsi="宋体" w:cs="宋体" w:hint="eastAsia"/>
        </w:rPr>
        <w:t>备注：以上价格包括货物以及货物的包装费、运杂安放费、辅材费、人工费、垃圾清运费、保养保修费各种风险费、税金等一切费用，并包括由于原材料或其他条件的价格浮动而导致的全部额外费用。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Ym2wEAANEDAAAOAAAAZHJzL2Uyb0RvYy54bWysU01vEzEQvSPxHyzfyW7TlNIom0oQwgUB&#10;UuEHOPZ415K/5HGzm3/P2AlpChwqxB68Y8/4zZs349X95CzbQ0ITfMevZi1n4GVQxvcd//F9++Yd&#10;Z5iFV8IGDx0/APL79etXqzEuYR6GYBUkRiAel2Ps+JBzXDYNygGcwFmI4MmpQ3Ii0zb1jUpiJHRn&#10;m3nbvm3GkFRMQQIinW6OTr6u+FqDzF+1RsjMdpy45bqmuu7K2qxXYtknEQcjTzTEP7BwwnhKeoba&#10;iCzYYzJ/QDkjU8Cg80wG1wStjYRaA1Vz1f5WzcMgItRaSByMZ5nw/8HKL/uH+C2xPL0PEzWwCDJG&#10;XCIdlnomnVz5E1NGfpLwcJYNpswkHV4v2nYxv+FMkm9+fXu7WFRhm6frMWH+BMGxYnQ8UV+qXGL/&#10;GTOlpNBfISUbBmvU1lhbN6nffbCJ7QX1cFu/wpKuPAuzno0dv7upRASNkrYiEycXVcfR9zXfsxt4&#10;CdzW72/AhdhG4HAkUBGOY+NMhlQHaAChPnrF8iHSjHuadF7IOFCcWaCHUawamYWxL4mk6qwv1UMd&#10;4pNKT50pVp52E4EWcxfUgbr4GJPpBxK49rEpHpqbqtVpxstgXu7JvnyJ658AAAD//wMAUEsDBBQA&#10;BgAIAAAAIQDntKgl4AAAAAoBAAAPAAAAZHJzL2Rvd25yZXYueG1sTI/BTsMwDIbvSLxDZCQuiKXQ&#10;brSl6YSQQOwGA8E1a7y2onFKknXl7TEnuNnyp9/fX61nO4gJfegdKbhaJCCQGmd6ahW8vT5c5iBC&#10;1GT04AgVfGOAdX16UunSuCO94LSNreAQCqVW0MU4llKGpkOrw8KNSHzbO2915NW30nh95HA7yOsk&#10;WUmre+IPnR7xvsPmc3uwCvLsafoIm/T5vVnthyJe3EyPX16p87P57hZExDn+wfCrz+pQs9POHcgE&#10;MShIl/mSUR6yAgQDeZFxuZ2CLClSkHUl/1eofwAAAP//AwBQSwECLQAUAAYACAAAACEAtoM4kv4A&#10;AADhAQAAEwAAAAAAAAAAAAAAAAAAAAAAW0NvbnRlbnRfVHlwZXNdLnhtbFBLAQItABQABgAIAAAA&#10;IQA4/SH/1gAAAJQBAAALAAAAAAAAAAAAAAAAAC8BAABfcmVscy8ucmVsc1BLAQItABQABgAIAAAA&#10;IQAyNBYm2wEAANEDAAAOAAAAAAAAAAAAAAAAAC4CAABkcnMvZTJvRG9jLnhtbFBLAQItABQABgAI&#10;AAAAIQDntKgl4AAAAAoBAAAPAAAAAAAAAAAAAAAAADUEAABkcnMvZG93bnJldi54bWxQSwUGAAAA&#10;AAQABADzAAAAQgU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lE3QEAANgDAAAOAAAAZHJzL2Uyb0RvYy54bWysU01vEzEQvSPxHyzfyW7TlNIom0oQwgUB&#10;UuEHOPZ415K/5HGzm3/P2AlpChwqxB68tmf8/ObN8+p+cpbtIaEJvuNXs5Yz8DIo4/uO//i+ffOO&#10;M8zCK2GDh44fAPn9+vWr1RiXMA9DsAoSIxCPyzF2fMg5LpsG5QBO4CxE8BTUITmRaZn6RiUxErqz&#10;zbxt3zZjSCqmIAGRdjfHIF9XfK1B5q9aI2RmO07cch1THXdlbNYrseyTiIORJxriH1g4YTxdeoba&#10;iCzYYzJ/QDkjU8Cg80wG1wStjYRaA1Vz1f5WzcMgItRaSByMZ5nw/8HKL/uH+C2xPL0PEzWwCDJG&#10;XCJtlnomnVz5E1NGcZLwcJYNpswkbV4v2nYxv+FMUmx+fXu7WFRhm6fjMWH+BMGxMul4or5UucT+&#10;M2a6klJ/pZTbMFijtsbaukj97oNNbC+oh9v6FZZ05Fma9Wzs+N1NJSLIStqKTJxcVB1H39f7np3A&#10;S+C2fn8DLsQ2AocjgYpwtI0zGVI10ABCffSK5UMkj3tyOi9kHCjOLNDDKLOamYWxL8mk6qwv1UM1&#10;8Umlp86UWZ52EzNU3blru6AO1MzHmEw/kM410JRcsk+V7GT14s/LNc0vH+T6JwAAAP//AwBQSwME&#10;FAAGAAgAAAAhAOe0qCXgAAAACgEAAA8AAABkcnMvZG93bnJldi54bWxMj8FOwzAMhu9IvENkJC6I&#10;pdButKXphJBA7AYDwTVrvLaicUqSdeXtMSe42fKn399frWc7iAl96B0puFokIJAaZ3pqFby9Plzm&#10;IELUZPTgCBV8Y4B1fXpS6dK4I73gtI2t4BAKpVbQxTiWUoamQ6vDwo1IfNs7b3Xk1bfSeH3kcDvI&#10;6yRZSat74g+dHvG+w+Zze7AK8uxp+gib9Pm9We2HIl7cTI9fXqnzs/nuFkTEOf7B8KvP6lCz084d&#10;yAQxKEiX+ZJRHrICBAN5kXG5nYIsKVKQdSX/V6h/AAAA//8DAFBLAQItABQABgAIAAAAIQC2gziS&#10;/gAAAOEBAAATAAAAAAAAAAAAAAAAAAAAAABbQ29udGVudF9UeXBlc10ueG1sUEsBAi0AFAAGAAgA&#10;AAAhADj9If/WAAAAlAEAAAsAAAAAAAAAAAAAAAAALwEAAF9yZWxzLy5yZWxzUEsBAi0AFAAGAAgA&#10;AAAhAPE/eUTdAQAA2AMAAA4AAAAAAAAAAAAAAAAALgIAAGRycy9lMm9Eb2MueG1sUEsBAi0AFAAG&#10;AAgAAAAhAOe0qCXgAAAACgEAAA8AAAAAAAAAAAAAAAAANwQAAGRycy9kb3ducmV2LnhtbFBLBQYA&#10;AAAABAAEAPMAAABEBQ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2392C713" w:rsidR="00AB4A9D" w:rsidRDefault="00AB4A9D"/>
    <w:p w14:paraId="50EBE983" w14:textId="64B4A310" w:rsidR="00AB4A9D" w:rsidRDefault="00AB4A9D">
      <w:pPr>
        <w:widowControl/>
        <w:jc w:val="left"/>
      </w:pPr>
    </w:p>
    <w:sectPr w:rsidR="00AB4A9D" w:rsidSect="00D84AA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FF63" w14:textId="77777777" w:rsidR="008878E1" w:rsidRDefault="008878E1" w:rsidP="006146B2">
      <w:r>
        <w:separator/>
      </w:r>
    </w:p>
  </w:endnote>
  <w:endnote w:type="continuationSeparator" w:id="0">
    <w:p w14:paraId="32CE2CCD" w14:textId="77777777" w:rsidR="008878E1" w:rsidRDefault="008878E1"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E456" w14:textId="77777777" w:rsidR="008878E1" w:rsidRDefault="008878E1" w:rsidP="006146B2">
      <w:r>
        <w:separator/>
      </w:r>
    </w:p>
  </w:footnote>
  <w:footnote w:type="continuationSeparator" w:id="0">
    <w:p w14:paraId="3F5E1D77" w14:textId="77777777" w:rsidR="008878E1" w:rsidRDefault="008878E1"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16cid:durableId="1765110468">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CC"/>
    <w:rsid w:val="F3BFD3F7"/>
    <w:rsid w:val="000029FB"/>
    <w:rsid w:val="00011E55"/>
    <w:rsid w:val="00022960"/>
    <w:rsid w:val="00022D3F"/>
    <w:rsid w:val="00031C42"/>
    <w:rsid w:val="00034685"/>
    <w:rsid w:val="00037DD6"/>
    <w:rsid w:val="0004007B"/>
    <w:rsid w:val="00044B85"/>
    <w:rsid w:val="00046415"/>
    <w:rsid w:val="00050D10"/>
    <w:rsid w:val="000512B4"/>
    <w:rsid w:val="0005180D"/>
    <w:rsid w:val="000657A4"/>
    <w:rsid w:val="000709A2"/>
    <w:rsid w:val="00073E0A"/>
    <w:rsid w:val="00092999"/>
    <w:rsid w:val="00096704"/>
    <w:rsid w:val="000A5506"/>
    <w:rsid w:val="000A7E9E"/>
    <w:rsid w:val="000C5B9D"/>
    <w:rsid w:val="000C73EB"/>
    <w:rsid w:val="000E06F0"/>
    <w:rsid w:val="000E11E2"/>
    <w:rsid w:val="000E382F"/>
    <w:rsid w:val="000E56C2"/>
    <w:rsid w:val="000E66BC"/>
    <w:rsid w:val="000F3EDB"/>
    <w:rsid w:val="00103299"/>
    <w:rsid w:val="0011648B"/>
    <w:rsid w:val="001165EE"/>
    <w:rsid w:val="00116A17"/>
    <w:rsid w:val="001304B1"/>
    <w:rsid w:val="00143E40"/>
    <w:rsid w:val="00145074"/>
    <w:rsid w:val="001511A0"/>
    <w:rsid w:val="00152F8B"/>
    <w:rsid w:val="00162D12"/>
    <w:rsid w:val="001630FC"/>
    <w:rsid w:val="00166AFA"/>
    <w:rsid w:val="0016799E"/>
    <w:rsid w:val="0017634C"/>
    <w:rsid w:val="00196BF4"/>
    <w:rsid w:val="00196D46"/>
    <w:rsid w:val="001B4A23"/>
    <w:rsid w:val="001B709D"/>
    <w:rsid w:val="001B768D"/>
    <w:rsid w:val="001C05EC"/>
    <w:rsid w:val="001C46CF"/>
    <w:rsid w:val="001C77FD"/>
    <w:rsid w:val="001E6BB1"/>
    <w:rsid w:val="001F5C95"/>
    <w:rsid w:val="00201FC8"/>
    <w:rsid w:val="002022B4"/>
    <w:rsid w:val="0021005E"/>
    <w:rsid w:val="0021780F"/>
    <w:rsid w:val="00221D88"/>
    <w:rsid w:val="00224BC0"/>
    <w:rsid w:val="0025093E"/>
    <w:rsid w:val="00262C3D"/>
    <w:rsid w:val="00281DA8"/>
    <w:rsid w:val="00282E4F"/>
    <w:rsid w:val="00286880"/>
    <w:rsid w:val="0029200C"/>
    <w:rsid w:val="00297952"/>
    <w:rsid w:val="002A1ED2"/>
    <w:rsid w:val="002A4A16"/>
    <w:rsid w:val="002A5E90"/>
    <w:rsid w:val="002B766B"/>
    <w:rsid w:val="002C44DF"/>
    <w:rsid w:val="002C46D1"/>
    <w:rsid w:val="002C5991"/>
    <w:rsid w:val="002D0062"/>
    <w:rsid w:val="002D2D01"/>
    <w:rsid w:val="002D4998"/>
    <w:rsid w:val="002D598D"/>
    <w:rsid w:val="002D6D89"/>
    <w:rsid w:val="002E1D05"/>
    <w:rsid w:val="002E453E"/>
    <w:rsid w:val="002E4E33"/>
    <w:rsid w:val="002F12D6"/>
    <w:rsid w:val="002F2DF7"/>
    <w:rsid w:val="002F306F"/>
    <w:rsid w:val="0030345F"/>
    <w:rsid w:val="00304389"/>
    <w:rsid w:val="00314B03"/>
    <w:rsid w:val="003204C2"/>
    <w:rsid w:val="00320880"/>
    <w:rsid w:val="00332071"/>
    <w:rsid w:val="0035175E"/>
    <w:rsid w:val="00353DFB"/>
    <w:rsid w:val="003678BE"/>
    <w:rsid w:val="0037249D"/>
    <w:rsid w:val="003742AD"/>
    <w:rsid w:val="00374ED7"/>
    <w:rsid w:val="00380210"/>
    <w:rsid w:val="0038489F"/>
    <w:rsid w:val="00387110"/>
    <w:rsid w:val="003940AE"/>
    <w:rsid w:val="003B13E4"/>
    <w:rsid w:val="003B3462"/>
    <w:rsid w:val="003B6870"/>
    <w:rsid w:val="003C0F42"/>
    <w:rsid w:val="003C731B"/>
    <w:rsid w:val="003D3337"/>
    <w:rsid w:val="003D54C5"/>
    <w:rsid w:val="003E3630"/>
    <w:rsid w:val="003E4101"/>
    <w:rsid w:val="003F2AEE"/>
    <w:rsid w:val="003F4DD1"/>
    <w:rsid w:val="003F6E33"/>
    <w:rsid w:val="00407CEF"/>
    <w:rsid w:val="0041085C"/>
    <w:rsid w:val="004118CC"/>
    <w:rsid w:val="00416FD5"/>
    <w:rsid w:val="0042498B"/>
    <w:rsid w:val="00426803"/>
    <w:rsid w:val="004332F3"/>
    <w:rsid w:val="00434CB6"/>
    <w:rsid w:val="0043609A"/>
    <w:rsid w:val="00441914"/>
    <w:rsid w:val="00446E39"/>
    <w:rsid w:val="004668F3"/>
    <w:rsid w:val="004717D8"/>
    <w:rsid w:val="00491819"/>
    <w:rsid w:val="0049520D"/>
    <w:rsid w:val="0049540E"/>
    <w:rsid w:val="004A1013"/>
    <w:rsid w:val="004A53DB"/>
    <w:rsid w:val="004B53D9"/>
    <w:rsid w:val="004B6DA6"/>
    <w:rsid w:val="004B71CF"/>
    <w:rsid w:val="004D431B"/>
    <w:rsid w:val="004E6D31"/>
    <w:rsid w:val="004F0700"/>
    <w:rsid w:val="004F29C0"/>
    <w:rsid w:val="004F4A5D"/>
    <w:rsid w:val="00501D89"/>
    <w:rsid w:val="00513C70"/>
    <w:rsid w:val="00537A14"/>
    <w:rsid w:val="005414BC"/>
    <w:rsid w:val="00543DB8"/>
    <w:rsid w:val="00551383"/>
    <w:rsid w:val="005519C5"/>
    <w:rsid w:val="0055555E"/>
    <w:rsid w:val="005669FA"/>
    <w:rsid w:val="00582069"/>
    <w:rsid w:val="005869B9"/>
    <w:rsid w:val="00596577"/>
    <w:rsid w:val="005A21EF"/>
    <w:rsid w:val="005B5ABC"/>
    <w:rsid w:val="005C3D1E"/>
    <w:rsid w:val="005D48E9"/>
    <w:rsid w:val="005E4594"/>
    <w:rsid w:val="005E77FD"/>
    <w:rsid w:val="0060386A"/>
    <w:rsid w:val="00611095"/>
    <w:rsid w:val="006146B2"/>
    <w:rsid w:val="006178F7"/>
    <w:rsid w:val="00623FC1"/>
    <w:rsid w:val="00630920"/>
    <w:rsid w:val="006423F9"/>
    <w:rsid w:val="00642870"/>
    <w:rsid w:val="00647ACE"/>
    <w:rsid w:val="00655028"/>
    <w:rsid w:val="006604C6"/>
    <w:rsid w:val="00663189"/>
    <w:rsid w:val="00663443"/>
    <w:rsid w:val="00670044"/>
    <w:rsid w:val="006834A7"/>
    <w:rsid w:val="00684F3C"/>
    <w:rsid w:val="00694FAA"/>
    <w:rsid w:val="0069546F"/>
    <w:rsid w:val="006974FA"/>
    <w:rsid w:val="006C0FEF"/>
    <w:rsid w:val="006C246E"/>
    <w:rsid w:val="006C2D4C"/>
    <w:rsid w:val="006F44CB"/>
    <w:rsid w:val="00702334"/>
    <w:rsid w:val="00704644"/>
    <w:rsid w:val="007055EF"/>
    <w:rsid w:val="00705B2B"/>
    <w:rsid w:val="00710E21"/>
    <w:rsid w:val="0071200A"/>
    <w:rsid w:val="007139F0"/>
    <w:rsid w:val="00714AF5"/>
    <w:rsid w:val="007256B2"/>
    <w:rsid w:val="0074298C"/>
    <w:rsid w:val="00747AD3"/>
    <w:rsid w:val="0075285D"/>
    <w:rsid w:val="007528D5"/>
    <w:rsid w:val="00753C56"/>
    <w:rsid w:val="00774A3F"/>
    <w:rsid w:val="00777241"/>
    <w:rsid w:val="00781EE8"/>
    <w:rsid w:val="00786667"/>
    <w:rsid w:val="00794F21"/>
    <w:rsid w:val="007966BF"/>
    <w:rsid w:val="007A0019"/>
    <w:rsid w:val="007A1AB5"/>
    <w:rsid w:val="007A74A2"/>
    <w:rsid w:val="007B04B5"/>
    <w:rsid w:val="007B20C3"/>
    <w:rsid w:val="007C5F4D"/>
    <w:rsid w:val="007D761F"/>
    <w:rsid w:val="007E2BB5"/>
    <w:rsid w:val="00804EB7"/>
    <w:rsid w:val="00813D3F"/>
    <w:rsid w:val="00841FBF"/>
    <w:rsid w:val="008666C0"/>
    <w:rsid w:val="00866F48"/>
    <w:rsid w:val="00875015"/>
    <w:rsid w:val="008878E1"/>
    <w:rsid w:val="00893D03"/>
    <w:rsid w:val="008A1729"/>
    <w:rsid w:val="008A4CD8"/>
    <w:rsid w:val="008A5DD5"/>
    <w:rsid w:val="008B5C2C"/>
    <w:rsid w:val="008B74B9"/>
    <w:rsid w:val="008C01E8"/>
    <w:rsid w:val="008D3450"/>
    <w:rsid w:val="008D397C"/>
    <w:rsid w:val="008D53E0"/>
    <w:rsid w:val="008D557E"/>
    <w:rsid w:val="008D7078"/>
    <w:rsid w:val="008E1F6A"/>
    <w:rsid w:val="008E4E6A"/>
    <w:rsid w:val="008F77C8"/>
    <w:rsid w:val="009105C7"/>
    <w:rsid w:val="00911913"/>
    <w:rsid w:val="0091391B"/>
    <w:rsid w:val="00920944"/>
    <w:rsid w:val="009357BB"/>
    <w:rsid w:val="009361D1"/>
    <w:rsid w:val="009425B1"/>
    <w:rsid w:val="00942798"/>
    <w:rsid w:val="00947284"/>
    <w:rsid w:val="0094790A"/>
    <w:rsid w:val="00947ED6"/>
    <w:rsid w:val="009539FD"/>
    <w:rsid w:val="00961B5E"/>
    <w:rsid w:val="009659B4"/>
    <w:rsid w:val="00967440"/>
    <w:rsid w:val="00971DBC"/>
    <w:rsid w:val="00975263"/>
    <w:rsid w:val="00976B6A"/>
    <w:rsid w:val="009848AA"/>
    <w:rsid w:val="0098652A"/>
    <w:rsid w:val="00990C4C"/>
    <w:rsid w:val="0099733E"/>
    <w:rsid w:val="009B3D06"/>
    <w:rsid w:val="009B62F8"/>
    <w:rsid w:val="009C7B6E"/>
    <w:rsid w:val="009D0BD6"/>
    <w:rsid w:val="009D253C"/>
    <w:rsid w:val="009D54C3"/>
    <w:rsid w:val="009E3A1F"/>
    <w:rsid w:val="009E3EFD"/>
    <w:rsid w:val="009E6FC2"/>
    <w:rsid w:val="009F0372"/>
    <w:rsid w:val="009F6299"/>
    <w:rsid w:val="009F66DB"/>
    <w:rsid w:val="00A04C9F"/>
    <w:rsid w:val="00A06669"/>
    <w:rsid w:val="00A07DA1"/>
    <w:rsid w:val="00A1259A"/>
    <w:rsid w:val="00A133FC"/>
    <w:rsid w:val="00A159E7"/>
    <w:rsid w:val="00A215F7"/>
    <w:rsid w:val="00A318C8"/>
    <w:rsid w:val="00A31BC3"/>
    <w:rsid w:val="00A34922"/>
    <w:rsid w:val="00A34BA4"/>
    <w:rsid w:val="00A35A97"/>
    <w:rsid w:val="00A406B8"/>
    <w:rsid w:val="00A43917"/>
    <w:rsid w:val="00A45231"/>
    <w:rsid w:val="00A523AE"/>
    <w:rsid w:val="00A77459"/>
    <w:rsid w:val="00A81098"/>
    <w:rsid w:val="00A81E11"/>
    <w:rsid w:val="00A86C07"/>
    <w:rsid w:val="00A86E0A"/>
    <w:rsid w:val="00A967AE"/>
    <w:rsid w:val="00AA11F3"/>
    <w:rsid w:val="00AA7FD3"/>
    <w:rsid w:val="00AB1420"/>
    <w:rsid w:val="00AB4A9D"/>
    <w:rsid w:val="00AC4053"/>
    <w:rsid w:val="00AC460F"/>
    <w:rsid w:val="00AD0218"/>
    <w:rsid w:val="00AD3171"/>
    <w:rsid w:val="00AE4A03"/>
    <w:rsid w:val="00AE5DB8"/>
    <w:rsid w:val="00AE6F95"/>
    <w:rsid w:val="00AE7ABE"/>
    <w:rsid w:val="00AE7D50"/>
    <w:rsid w:val="00B01FF8"/>
    <w:rsid w:val="00B07563"/>
    <w:rsid w:val="00B10652"/>
    <w:rsid w:val="00B137C0"/>
    <w:rsid w:val="00B152A4"/>
    <w:rsid w:val="00B22C42"/>
    <w:rsid w:val="00B323BB"/>
    <w:rsid w:val="00B35D07"/>
    <w:rsid w:val="00B45EF8"/>
    <w:rsid w:val="00B533AE"/>
    <w:rsid w:val="00B658AC"/>
    <w:rsid w:val="00B714AB"/>
    <w:rsid w:val="00B72C17"/>
    <w:rsid w:val="00B72CD9"/>
    <w:rsid w:val="00B83C55"/>
    <w:rsid w:val="00BA31B6"/>
    <w:rsid w:val="00BA672F"/>
    <w:rsid w:val="00BA7AB0"/>
    <w:rsid w:val="00BB1AF0"/>
    <w:rsid w:val="00BB5BE6"/>
    <w:rsid w:val="00BD0EAC"/>
    <w:rsid w:val="00BE533F"/>
    <w:rsid w:val="00BE6838"/>
    <w:rsid w:val="00BF1BB5"/>
    <w:rsid w:val="00BF22FD"/>
    <w:rsid w:val="00BF6D7C"/>
    <w:rsid w:val="00C019A3"/>
    <w:rsid w:val="00C01A50"/>
    <w:rsid w:val="00C036DC"/>
    <w:rsid w:val="00C0598E"/>
    <w:rsid w:val="00C10FAC"/>
    <w:rsid w:val="00C2445A"/>
    <w:rsid w:val="00C4785A"/>
    <w:rsid w:val="00C517C0"/>
    <w:rsid w:val="00C62660"/>
    <w:rsid w:val="00C66881"/>
    <w:rsid w:val="00C73A83"/>
    <w:rsid w:val="00C86073"/>
    <w:rsid w:val="00CA1A8F"/>
    <w:rsid w:val="00CA3DFB"/>
    <w:rsid w:val="00CB3DFD"/>
    <w:rsid w:val="00CB3EB4"/>
    <w:rsid w:val="00CB5CFA"/>
    <w:rsid w:val="00CB6ECD"/>
    <w:rsid w:val="00CC521F"/>
    <w:rsid w:val="00CE6E0A"/>
    <w:rsid w:val="00CE7DFA"/>
    <w:rsid w:val="00CF10C6"/>
    <w:rsid w:val="00CF2FC2"/>
    <w:rsid w:val="00CF75D3"/>
    <w:rsid w:val="00D02A1C"/>
    <w:rsid w:val="00D04125"/>
    <w:rsid w:val="00D10C56"/>
    <w:rsid w:val="00D120B6"/>
    <w:rsid w:val="00D12E51"/>
    <w:rsid w:val="00D15636"/>
    <w:rsid w:val="00D16A30"/>
    <w:rsid w:val="00D32D3F"/>
    <w:rsid w:val="00D34996"/>
    <w:rsid w:val="00D40171"/>
    <w:rsid w:val="00D41BE9"/>
    <w:rsid w:val="00D41F7F"/>
    <w:rsid w:val="00D4406E"/>
    <w:rsid w:val="00D476EF"/>
    <w:rsid w:val="00D515C8"/>
    <w:rsid w:val="00D71936"/>
    <w:rsid w:val="00D71B8F"/>
    <w:rsid w:val="00D824A6"/>
    <w:rsid w:val="00D83888"/>
    <w:rsid w:val="00D8488B"/>
    <w:rsid w:val="00D84AAF"/>
    <w:rsid w:val="00D939C2"/>
    <w:rsid w:val="00DA71F5"/>
    <w:rsid w:val="00DB0C56"/>
    <w:rsid w:val="00DB2BB8"/>
    <w:rsid w:val="00DB67EE"/>
    <w:rsid w:val="00DC2E7C"/>
    <w:rsid w:val="00DC3A4F"/>
    <w:rsid w:val="00DD13DC"/>
    <w:rsid w:val="00DD792A"/>
    <w:rsid w:val="00DE03EA"/>
    <w:rsid w:val="00DE3F61"/>
    <w:rsid w:val="00DF66AC"/>
    <w:rsid w:val="00E04B8B"/>
    <w:rsid w:val="00E115AD"/>
    <w:rsid w:val="00E20102"/>
    <w:rsid w:val="00E310A1"/>
    <w:rsid w:val="00E37814"/>
    <w:rsid w:val="00E50B4B"/>
    <w:rsid w:val="00E538D4"/>
    <w:rsid w:val="00E60689"/>
    <w:rsid w:val="00E73A0F"/>
    <w:rsid w:val="00E73BE9"/>
    <w:rsid w:val="00E75EED"/>
    <w:rsid w:val="00E76EE1"/>
    <w:rsid w:val="00E77CBF"/>
    <w:rsid w:val="00E80FD5"/>
    <w:rsid w:val="00E81D6F"/>
    <w:rsid w:val="00E832A6"/>
    <w:rsid w:val="00E85891"/>
    <w:rsid w:val="00E954DE"/>
    <w:rsid w:val="00EA0CC5"/>
    <w:rsid w:val="00EA1078"/>
    <w:rsid w:val="00EA4C16"/>
    <w:rsid w:val="00EB551C"/>
    <w:rsid w:val="00EB5855"/>
    <w:rsid w:val="00EB6577"/>
    <w:rsid w:val="00EB7178"/>
    <w:rsid w:val="00ED3777"/>
    <w:rsid w:val="00EE6324"/>
    <w:rsid w:val="00EF15F9"/>
    <w:rsid w:val="00EF6711"/>
    <w:rsid w:val="00F13A82"/>
    <w:rsid w:val="00F17333"/>
    <w:rsid w:val="00F3011D"/>
    <w:rsid w:val="00F305C6"/>
    <w:rsid w:val="00F441BE"/>
    <w:rsid w:val="00F51F21"/>
    <w:rsid w:val="00F5366C"/>
    <w:rsid w:val="00F53D1D"/>
    <w:rsid w:val="00F6006C"/>
    <w:rsid w:val="00F6410A"/>
    <w:rsid w:val="00F65D9D"/>
    <w:rsid w:val="00F75AB2"/>
    <w:rsid w:val="00F85C6C"/>
    <w:rsid w:val="00F8747F"/>
    <w:rsid w:val="00F93FB0"/>
    <w:rsid w:val="00FA6221"/>
    <w:rsid w:val="00FB0602"/>
    <w:rsid w:val="00FB1167"/>
    <w:rsid w:val="00FB77CF"/>
    <w:rsid w:val="00FC5DE1"/>
    <w:rsid w:val="00FD00CB"/>
    <w:rsid w:val="00FD38DB"/>
    <w:rsid w:val="00FD7EC5"/>
    <w:rsid w:val="00FE1C34"/>
    <w:rsid w:val="00FE2010"/>
    <w:rsid w:val="00FE34D7"/>
    <w:rsid w:val="00FF2EAB"/>
    <w:rsid w:val="00FF35E2"/>
    <w:rsid w:val="00FF520B"/>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 w:type="table" w:styleId="a8">
    <w:name w:val="Table Grid"/>
    <w:basedOn w:val="a1"/>
    <w:qFormat/>
    <w:rsid w:val="00774A3F"/>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6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xzbtb.cn/" TargetMode="External"/><Relationship Id="rId5" Type="http://schemas.openxmlformats.org/officeDocument/2006/relationships/settings" Target="settings.xml"/><Relationship Id="rId10" Type="http://schemas.openxmlformats.org/officeDocument/2006/relationships/hyperlink" Target="http://www.edu-sjtu.cn/" TargetMode="External"/><Relationship Id="rId4" Type="http://schemas.openxmlformats.org/officeDocument/2006/relationships/styles" Target="styles.xml"/><Relationship Id="rId9" Type="http://schemas.openxmlformats.org/officeDocument/2006/relationships/hyperlink" Target="http://www.jxnyc.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A3D668A1-88DE-4637-95F1-170E4A9F9D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13</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Shen shuting</cp:lastModifiedBy>
  <cp:revision>130</cp:revision>
  <dcterms:created xsi:type="dcterms:W3CDTF">2021-10-27T08:00:00Z</dcterms:created>
  <dcterms:modified xsi:type="dcterms:W3CDTF">2022-06-17T01:55:00Z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